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AE7ACE" w14:paraId="2D048E14" w14:textId="77777777" w:rsidTr="00AE7ACE">
        <w:trPr>
          <w:trHeight w:val="130"/>
        </w:trPr>
        <w:tc>
          <w:tcPr>
            <w:tcW w:w="2518" w:type="dxa"/>
            <w:tcBorders>
              <w:top w:val="single" w:sz="4" w:space="0" w:color="auto"/>
              <w:left w:val="single" w:sz="4" w:space="0" w:color="auto"/>
              <w:bottom w:val="single" w:sz="4" w:space="0" w:color="auto"/>
              <w:right w:val="single" w:sz="4" w:space="0" w:color="auto"/>
            </w:tcBorders>
          </w:tcPr>
          <w:p w14:paraId="0CDC255F" w14:textId="77777777" w:rsidR="00AE7ACE" w:rsidRDefault="00AE7ACE" w:rsidP="00AE7ACE">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776" behindDoc="0" locked="0" layoutInCell="1" allowOverlap="1" wp14:anchorId="46E0BAA7" wp14:editId="36656326">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9"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74925645" w14:textId="447DBDB4" w:rsidR="00AE7ACE" w:rsidRPr="00DB0E53" w:rsidRDefault="006D063B" w:rsidP="00AE7ACE">
            <w:pPr>
              <w:pStyle w:val="Heading3"/>
              <w:spacing w:before="360" w:after="360"/>
              <w:rPr>
                <w:rFonts w:ascii="Arial" w:hAnsi="Arial"/>
                <w:b/>
                <w:bCs/>
                <w:color w:val="auto"/>
                <w:sz w:val="36"/>
                <w:szCs w:val="36"/>
              </w:rPr>
            </w:pPr>
            <w:r>
              <w:rPr>
                <w:rFonts w:ascii="Arial" w:hAnsi="Arial"/>
                <w:b/>
                <w:bCs/>
                <w:color w:val="auto"/>
                <w:sz w:val="36"/>
                <w:szCs w:val="36"/>
              </w:rPr>
              <w:t>Epilepsy</w:t>
            </w:r>
            <w:r w:rsidR="00AE7ACE" w:rsidRPr="00A559ED">
              <w:rPr>
                <w:rFonts w:ascii="Arial" w:hAnsi="Arial"/>
                <w:b/>
                <w:bCs/>
                <w:color w:val="auto"/>
                <w:sz w:val="36"/>
                <w:szCs w:val="36"/>
              </w:rPr>
              <w:t xml:space="preserve"> Policy</w:t>
            </w:r>
          </w:p>
        </w:tc>
      </w:tr>
      <w:tr w:rsidR="00FD7B4F" w:rsidRPr="0029683D" w14:paraId="41696460" w14:textId="77777777" w:rsidTr="00AE7AC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2CB563B" w14:textId="77777777" w:rsidR="00FD7B4F" w:rsidRPr="0029683D" w:rsidRDefault="00FD7B4F" w:rsidP="002E636E">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6DB7DB6A" w14:textId="53096C30" w:rsidR="00FD7B4F" w:rsidRPr="0029683D" w:rsidRDefault="000D4B9E" w:rsidP="000D4B9E">
            <w:pPr>
              <w:spacing w:before="60" w:after="60"/>
              <w:rPr>
                <w:rFonts w:ascii="Arial" w:hAnsi="Arial" w:cs="Arial"/>
                <w:sz w:val="22"/>
                <w:szCs w:val="22"/>
              </w:rPr>
            </w:pPr>
            <w:r>
              <w:rPr>
                <w:rFonts w:ascii="Arial" w:hAnsi="Arial" w:cs="Arial"/>
                <w:sz w:val="22"/>
                <w:szCs w:val="22"/>
              </w:rPr>
              <w:t xml:space="preserve">Version </w:t>
            </w:r>
            <w:r w:rsidR="007E14D7">
              <w:rPr>
                <w:rFonts w:ascii="Arial" w:hAnsi="Arial" w:cs="Arial"/>
                <w:sz w:val="22"/>
                <w:szCs w:val="22"/>
              </w:rPr>
              <w:t>3</w:t>
            </w:r>
            <w:r w:rsidR="00FD7B4F" w:rsidRPr="0029683D">
              <w:rPr>
                <w:rFonts w:ascii="Arial" w:hAnsi="Arial" w:cs="Arial"/>
                <w:sz w:val="22"/>
                <w:szCs w:val="22"/>
              </w:rPr>
              <w:t xml:space="preserve">.0 </w:t>
            </w:r>
            <w:r w:rsidR="00FD7B4F">
              <w:rPr>
                <w:rFonts w:ascii="Arial" w:hAnsi="Arial" w:cs="Arial"/>
                <w:sz w:val="22"/>
                <w:szCs w:val="22"/>
              </w:rPr>
              <w:t xml:space="preserve">  </w:t>
            </w:r>
            <w:r w:rsidR="00777B0B">
              <w:rPr>
                <w:rFonts w:ascii="Arial" w:hAnsi="Arial" w:cs="Arial"/>
                <w:sz w:val="22"/>
                <w:szCs w:val="22"/>
              </w:rPr>
              <w:t>Nov</w:t>
            </w:r>
            <w:r w:rsidR="00346CD2">
              <w:rPr>
                <w:rFonts w:ascii="Arial" w:hAnsi="Arial" w:cs="Arial"/>
                <w:sz w:val="22"/>
                <w:szCs w:val="22"/>
              </w:rPr>
              <w:t xml:space="preserve">ember </w:t>
            </w:r>
            <w:r w:rsidR="007E14D7" w:rsidRPr="00980B2A">
              <w:rPr>
                <w:rFonts w:ascii="Arial" w:hAnsi="Arial" w:cs="Arial"/>
                <w:sz w:val="22"/>
                <w:szCs w:val="22"/>
              </w:rPr>
              <w:t>20</w:t>
            </w:r>
            <w:r w:rsidR="007E14D7">
              <w:rPr>
                <w:rFonts w:ascii="Arial" w:hAnsi="Arial" w:cs="Arial"/>
                <w:sz w:val="22"/>
                <w:szCs w:val="22"/>
              </w:rPr>
              <w:t>21</w:t>
            </w:r>
            <w:r w:rsidR="007E14D7" w:rsidRPr="0029683D">
              <w:rPr>
                <w:rFonts w:ascii="Arial" w:hAnsi="Arial" w:cs="Arial"/>
                <w:sz w:val="22"/>
                <w:szCs w:val="22"/>
              </w:rPr>
              <w:t xml:space="preserve"> </w:t>
            </w:r>
            <w:r w:rsidR="00FD7B4F" w:rsidRPr="0029683D">
              <w:rPr>
                <w:rFonts w:ascii="Arial" w:hAnsi="Arial" w:cs="Arial"/>
                <w:sz w:val="22"/>
                <w:szCs w:val="22"/>
              </w:rPr>
              <w:t>(approved)</w:t>
            </w:r>
          </w:p>
        </w:tc>
      </w:tr>
      <w:tr w:rsidR="00FD7B4F" w:rsidRPr="0029683D" w14:paraId="624B49F4" w14:textId="77777777" w:rsidTr="00AE7AC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33C7BE3" w14:textId="77777777" w:rsidR="00FD7B4F" w:rsidRPr="0029683D" w:rsidRDefault="00FD7B4F" w:rsidP="002E636E">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4269721B" w14:textId="77777777" w:rsidR="00FD7B4F" w:rsidRPr="0029683D" w:rsidRDefault="00FD7B4F" w:rsidP="002E636E">
            <w:pPr>
              <w:spacing w:before="60" w:after="60"/>
              <w:rPr>
                <w:rFonts w:ascii="Arial" w:hAnsi="Arial" w:cs="Arial"/>
                <w:sz w:val="22"/>
                <w:szCs w:val="22"/>
              </w:rPr>
            </w:pPr>
            <w:r>
              <w:rPr>
                <w:rFonts w:ascii="Arial" w:hAnsi="Arial" w:cs="Arial"/>
                <w:sz w:val="22"/>
                <w:szCs w:val="22"/>
              </w:rPr>
              <w:t>General Manager Community Services</w:t>
            </w:r>
          </w:p>
        </w:tc>
      </w:tr>
      <w:tr w:rsidR="00FD7B4F" w:rsidRPr="0029683D" w14:paraId="497AA6DE" w14:textId="77777777" w:rsidTr="00AE7AC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D6105CE" w14:textId="77777777" w:rsidR="00FD7B4F" w:rsidRPr="0029683D" w:rsidRDefault="00FD7B4F" w:rsidP="002E636E">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0E28ACD2" w14:textId="2B88543E" w:rsidR="00FD7B4F" w:rsidRPr="0029683D" w:rsidRDefault="00FD7B4F" w:rsidP="000D4B9E">
            <w:pPr>
              <w:spacing w:before="60" w:after="60"/>
              <w:rPr>
                <w:rFonts w:ascii="Arial" w:hAnsi="Arial" w:cs="Arial"/>
                <w:sz w:val="22"/>
                <w:szCs w:val="22"/>
              </w:rPr>
            </w:pPr>
            <w:r w:rsidRPr="0029683D">
              <w:rPr>
                <w:rFonts w:ascii="Arial" w:hAnsi="Arial" w:cs="Arial"/>
                <w:sz w:val="22"/>
                <w:szCs w:val="22"/>
              </w:rPr>
              <w:t xml:space="preserve">Policy to be reviewed by </w:t>
            </w:r>
            <w:r>
              <w:rPr>
                <w:rFonts w:ascii="Arial" w:hAnsi="Arial" w:cs="Arial"/>
                <w:sz w:val="22"/>
                <w:szCs w:val="22"/>
              </w:rPr>
              <w:t xml:space="preserve">1 </w:t>
            </w:r>
            <w:r w:rsidR="000D4B9E">
              <w:rPr>
                <w:rFonts w:ascii="Arial" w:hAnsi="Arial" w:cs="Arial"/>
                <w:sz w:val="22"/>
                <w:szCs w:val="22"/>
              </w:rPr>
              <w:t xml:space="preserve">December </w:t>
            </w:r>
            <w:r w:rsidR="007E14D7">
              <w:rPr>
                <w:rFonts w:ascii="Arial" w:hAnsi="Arial" w:cs="Arial"/>
                <w:sz w:val="22"/>
                <w:szCs w:val="22"/>
              </w:rPr>
              <w:t>2024</w:t>
            </w:r>
          </w:p>
        </w:tc>
      </w:tr>
      <w:tr w:rsidR="00FD7B4F" w:rsidRPr="0029683D" w14:paraId="679BDFFF" w14:textId="77777777" w:rsidTr="00AE7AC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1605D6E" w14:textId="77777777" w:rsidR="00FD7B4F" w:rsidRPr="0029683D" w:rsidRDefault="00FD7B4F" w:rsidP="002E636E">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68ED0313" w14:textId="77777777" w:rsidR="00FD7B4F" w:rsidRPr="0029683D" w:rsidRDefault="00FD7B4F" w:rsidP="00DA6A33">
            <w:pPr>
              <w:spacing w:before="60" w:after="60"/>
              <w:rPr>
                <w:rFonts w:ascii="Arial" w:hAnsi="Arial" w:cs="Arial"/>
                <w:sz w:val="22"/>
                <w:szCs w:val="22"/>
              </w:rPr>
            </w:pPr>
            <w:r w:rsidRPr="0029683D">
              <w:rPr>
                <w:rFonts w:ascii="Arial" w:hAnsi="Arial" w:cs="Arial"/>
                <w:sz w:val="22"/>
                <w:szCs w:val="22"/>
              </w:rPr>
              <w:t xml:space="preserve">Manager </w:t>
            </w:r>
            <w:r w:rsidR="00DA6A33">
              <w:rPr>
                <w:rFonts w:ascii="Arial" w:hAnsi="Arial" w:cs="Arial"/>
                <w:sz w:val="22"/>
                <w:szCs w:val="22"/>
              </w:rPr>
              <w:t xml:space="preserve">Families and </w:t>
            </w:r>
            <w:r w:rsidRPr="0029683D">
              <w:rPr>
                <w:rFonts w:ascii="Arial" w:hAnsi="Arial" w:cs="Arial"/>
                <w:sz w:val="22"/>
                <w:szCs w:val="22"/>
              </w:rPr>
              <w:t>Children</w:t>
            </w:r>
          </w:p>
        </w:tc>
      </w:tr>
      <w:tr w:rsidR="00FD7B4F" w:rsidRPr="0029683D" w14:paraId="7D0CF1CD" w14:textId="77777777" w:rsidTr="00AE7AC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1ED14BF" w14:textId="77777777" w:rsidR="00FD7B4F" w:rsidRPr="0029683D" w:rsidRDefault="00FD7B4F" w:rsidP="002E636E">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5F41DECB" w14:textId="77777777" w:rsidR="00FD7B4F" w:rsidRPr="0029683D" w:rsidRDefault="00DA6A33" w:rsidP="002E636E">
            <w:pPr>
              <w:spacing w:before="60" w:after="60"/>
              <w:rPr>
                <w:rFonts w:ascii="Arial" w:hAnsi="Arial" w:cs="Arial"/>
                <w:sz w:val="22"/>
                <w:szCs w:val="22"/>
              </w:rPr>
            </w:pPr>
            <w:r>
              <w:rPr>
                <w:rFonts w:ascii="Arial" w:hAnsi="Arial" w:cs="Arial"/>
                <w:sz w:val="22"/>
                <w:szCs w:val="22"/>
              </w:rPr>
              <w:t>Early Childhood Coordinator</w:t>
            </w:r>
          </w:p>
        </w:tc>
      </w:tr>
    </w:tbl>
    <w:p w14:paraId="74A5406D" w14:textId="77777777" w:rsidR="00AE7ACE" w:rsidRPr="0029683D" w:rsidRDefault="00AE7ACE" w:rsidP="00AE7ACE">
      <w:pPr>
        <w:pStyle w:val="Heading1"/>
        <w:numPr>
          <w:ilvl w:val="0"/>
          <w:numId w:val="7"/>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02A598A7" w14:textId="77777777" w:rsidR="00710474" w:rsidRPr="00C023F6" w:rsidRDefault="00710474" w:rsidP="00AE7ACE">
      <w:pPr>
        <w:pStyle w:val="BodyText3ptAfter"/>
        <w:spacing w:before="0" w:line="240" w:lineRule="auto"/>
        <w:ind w:left="567"/>
        <w:rPr>
          <w:rFonts w:cs="Arial"/>
          <w:sz w:val="22"/>
          <w:szCs w:val="22"/>
        </w:rPr>
      </w:pPr>
      <w:r w:rsidRPr="00C023F6">
        <w:rPr>
          <w:rFonts w:cs="Arial"/>
          <w:sz w:val="22"/>
          <w:szCs w:val="22"/>
        </w:rPr>
        <w:t>Melton City Council is committed to:</w:t>
      </w:r>
    </w:p>
    <w:p w14:paraId="25DDE64F" w14:textId="77777777" w:rsidR="00A559ED" w:rsidRPr="00C023F6" w:rsidRDefault="00A559ED" w:rsidP="00AE7ACE">
      <w:pPr>
        <w:pStyle w:val="Bullets1"/>
        <w:numPr>
          <w:ilvl w:val="0"/>
          <w:numId w:val="4"/>
        </w:numPr>
        <w:tabs>
          <w:tab w:val="clear" w:pos="360"/>
          <w:tab w:val="left" w:pos="1134"/>
        </w:tabs>
        <w:spacing w:line="240" w:lineRule="auto"/>
        <w:ind w:left="1134" w:hanging="567"/>
        <w:rPr>
          <w:rFonts w:cs="Arial"/>
          <w:sz w:val="22"/>
          <w:szCs w:val="22"/>
        </w:rPr>
      </w:pPr>
      <w:r w:rsidRPr="00C023F6">
        <w:rPr>
          <w:rFonts w:cs="Arial"/>
          <w:sz w:val="22"/>
          <w:szCs w:val="22"/>
        </w:rPr>
        <w:t xml:space="preserve">ensure that educators, </w:t>
      </w:r>
      <w:proofErr w:type="gramStart"/>
      <w:r w:rsidRPr="00C023F6">
        <w:rPr>
          <w:rFonts w:cs="Arial"/>
          <w:sz w:val="22"/>
          <w:szCs w:val="22"/>
        </w:rPr>
        <w:t>staff</w:t>
      </w:r>
      <w:proofErr w:type="gramEnd"/>
      <w:r w:rsidRPr="00C023F6">
        <w:rPr>
          <w:rFonts w:cs="Arial"/>
          <w:sz w:val="22"/>
          <w:szCs w:val="22"/>
        </w:rPr>
        <w:t xml:space="preserve"> and parents/guardians are aware of their obligations and required strategies in supporting children with </w:t>
      </w:r>
      <w:r w:rsidR="006D063B">
        <w:rPr>
          <w:rFonts w:cs="Arial"/>
          <w:sz w:val="22"/>
          <w:szCs w:val="22"/>
        </w:rPr>
        <w:t>Epilepsy</w:t>
      </w:r>
      <w:r w:rsidR="00653946" w:rsidRPr="00C023F6">
        <w:rPr>
          <w:rFonts w:cs="Arial"/>
          <w:sz w:val="22"/>
          <w:szCs w:val="22"/>
        </w:rPr>
        <w:t xml:space="preserve"> </w:t>
      </w:r>
      <w:r w:rsidRPr="00C023F6">
        <w:rPr>
          <w:rFonts w:cs="Arial"/>
          <w:sz w:val="22"/>
          <w:szCs w:val="22"/>
        </w:rPr>
        <w:t xml:space="preserve">to safely and fully participate in the program and activities of </w:t>
      </w:r>
      <w:r w:rsidR="00653946" w:rsidRPr="00653946">
        <w:rPr>
          <w:rFonts w:cs="Arial"/>
          <w:sz w:val="22"/>
          <w:szCs w:val="22"/>
        </w:rPr>
        <w:t xml:space="preserve">Melton City Council </w:t>
      </w:r>
      <w:r w:rsidR="001F4CB2">
        <w:rPr>
          <w:rFonts w:cs="Arial"/>
          <w:sz w:val="22"/>
          <w:szCs w:val="22"/>
        </w:rPr>
        <w:t xml:space="preserve">children’s </w:t>
      </w:r>
      <w:r w:rsidR="00653946">
        <w:rPr>
          <w:rFonts w:cs="Arial"/>
          <w:sz w:val="22"/>
          <w:szCs w:val="22"/>
        </w:rPr>
        <w:t>services</w:t>
      </w:r>
    </w:p>
    <w:p w14:paraId="4CD91B8C" w14:textId="77777777" w:rsidR="00A559ED" w:rsidRPr="00C023F6" w:rsidRDefault="00A559ED" w:rsidP="00AE7ACE">
      <w:pPr>
        <w:pStyle w:val="Bullets1"/>
        <w:numPr>
          <w:ilvl w:val="0"/>
          <w:numId w:val="4"/>
        </w:numPr>
        <w:tabs>
          <w:tab w:val="clear" w:pos="360"/>
          <w:tab w:val="left" w:pos="1134"/>
        </w:tabs>
        <w:spacing w:line="240" w:lineRule="auto"/>
        <w:ind w:left="1134" w:hanging="567"/>
        <w:rPr>
          <w:rFonts w:cs="Arial"/>
          <w:sz w:val="22"/>
          <w:szCs w:val="22"/>
        </w:rPr>
      </w:pPr>
      <w:r w:rsidRPr="00C023F6">
        <w:rPr>
          <w:rFonts w:cs="Arial"/>
          <w:sz w:val="22"/>
          <w:szCs w:val="22"/>
        </w:rPr>
        <w:t xml:space="preserve">ensure that all necessary information for the effective management of children with </w:t>
      </w:r>
      <w:r w:rsidR="006D063B">
        <w:rPr>
          <w:rFonts w:cs="Arial"/>
          <w:sz w:val="22"/>
          <w:szCs w:val="22"/>
        </w:rPr>
        <w:t>Epilepsy</w:t>
      </w:r>
      <w:r w:rsidR="00653946" w:rsidRPr="00C023F6">
        <w:rPr>
          <w:rFonts w:cs="Arial"/>
          <w:sz w:val="22"/>
          <w:szCs w:val="22"/>
        </w:rPr>
        <w:t xml:space="preserve"> </w:t>
      </w:r>
      <w:r w:rsidRPr="00C023F6">
        <w:rPr>
          <w:rFonts w:cs="Arial"/>
          <w:sz w:val="22"/>
          <w:szCs w:val="22"/>
        </w:rPr>
        <w:t xml:space="preserve">enrolled at </w:t>
      </w:r>
      <w:r w:rsidR="00710474" w:rsidRPr="00C023F6">
        <w:rPr>
          <w:rFonts w:cs="Arial"/>
          <w:sz w:val="22"/>
          <w:szCs w:val="22"/>
        </w:rPr>
        <w:t>Melton City Council</w:t>
      </w:r>
      <w:r w:rsidRPr="00C023F6">
        <w:rPr>
          <w:rFonts w:cs="Arial"/>
          <w:sz w:val="22"/>
          <w:szCs w:val="22"/>
        </w:rPr>
        <w:t xml:space="preserve"> is collected and recorded so that these children</w:t>
      </w:r>
      <w:r w:rsidRPr="00AE7ACE">
        <w:rPr>
          <w:rFonts w:cs="Arial"/>
          <w:sz w:val="22"/>
          <w:szCs w:val="22"/>
        </w:rPr>
        <w:t xml:space="preserve"> </w:t>
      </w:r>
      <w:r w:rsidRPr="00C023F6">
        <w:rPr>
          <w:rFonts w:cs="Arial"/>
          <w:sz w:val="22"/>
          <w:szCs w:val="22"/>
        </w:rPr>
        <w:t>receive appropriate attention when required.</w:t>
      </w:r>
    </w:p>
    <w:p w14:paraId="4002B934" w14:textId="77777777" w:rsidR="00A559ED" w:rsidRPr="00AE7ACE" w:rsidRDefault="00A559ED" w:rsidP="00AE7ACE">
      <w:pPr>
        <w:pStyle w:val="Heading1"/>
        <w:numPr>
          <w:ilvl w:val="1"/>
          <w:numId w:val="7"/>
        </w:numPr>
        <w:tabs>
          <w:tab w:val="left" w:pos="1134"/>
        </w:tabs>
        <w:spacing w:before="240" w:after="60"/>
        <w:ind w:left="1134" w:hanging="567"/>
        <w:rPr>
          <w:rFonts w:ascii="Arial" w:hAnsi="Arial" w:cs="Arial"/>
          <w:b w:val="0"/>
          <w:sz w:val="22"/>
          <w:szCs w:val="22"/>
        </w:rPr>
      </w:pPr>
      <w:r w:rsidRPr="00AE7ACE">
        <w:rPr>
          <w:rFonts w:ascii="Arial" w:hAnsi="Arial" w:cs="Arial"/>
          <w:b w:val="0"/>
          <w:sz w:val="22"/>
          <w:szCs w:val="22"/>
        </w:rPr>
        <w:t xml:space="preserve">This policy has been adapted from </w:t>
      </w:r>
      <w:r w:rsidRPr="00AE7ACE">
        <w:rPr>
          <w:rFonts w:ascii="Arial" w:hAnsi="Arial" w:cs="Arial"/>
          <w:b w:val="0"/>
          <w:i/>
          <w:sz w:val="22"/>
          <w:szCs w:val="22"/>
        </w:rPr>
        <w:t xml:space="preserve">PolicyWorks </w:t>
      </w:r>
      <w:r w:rsidRPr="00AE7ACE">
        <w:rPr>
          <w:rFonts w:ascii="Arial" w:hAnsi="Arial" w:cs="Arial"/>
          <w:b w:val="0"/>
          <w:sz w:val="22"/>
          <w:szCs w:val="22"/>
        </w:rPr>
        <w:t>Manual</w:t>
      </w:r>
      <w:r w:rsidR="00AE7ACE">
        <w:rPr>
          <w:rFonts w:ascii="Arial" w:hAnsi="Arial" w:cs="Arial"/>
          <w:b w:val="0"/>
          <w:sz w:val="22"/>
          <w:szCs w:val="22"/>
        </w:rPr>
        <w:t xml:space="preserve"> </w:t>
      </w:r>
      <w:r w:rsidRPr="00AE7ACE">
        <w:rPr>
          <w:rFonts w:ascii="Arial" w:hAnsi="Arial" w:cs="Arial"/>
          <w:b w:val="0"/>
          <w:sz w:val="22"/>
          <w:szCs w:val="22"/>
        </w:rPr>
        <w:t>-</w:t>
      </w:r>
      <w:r w:rsidR="00AE7ACE">
        <w:rPr>
          <w:rFonts w:ascii="Arial" w:hAnsi="Arial" w:cs="Arial"/>
          <w:b w:val="0"/>
          <w:sz w:val="22"/>
          <w:szCs w:val="22"/>
        </w:rPr>
        <w:t xml:space="preserve"> </w:t>
      </w:r>
      <w:r w:rsidRPr="00AE7ACE">
        <w:rPr>
          <w:rFonts w:ascii="Arial" w:hAnsi="Arial" w:cs="Arial"/>
          <w:b w:val="0"/>
          <w:sz w:val="22"/>
          <w:szCs w:val="22"/>
        </w:rPr>
        <w:t>National Quality Framework released by the Early</w:t>
      </w:r>
      <w:r w:rsidR="00084AB8">
        <w:rPr>
          <w:rFonts w:ascii="Arial" w:hAnsi="Arial" w:cs="Arial"/>
          <w:b w:val="0"/>
          <w:sz w:val="22"/>
          <w:szCs w:val="22"/>
        </w:rPr>
        <w:t xml:space="preserve"> Learning Association Australia</w:t>
      </w:r>
      <w:r w:rsidRPr="00AE7ACE">
        <w:rPr>
          <w:rFonts w:ascii="Arial" w:hAnsi="Arial" w:cs="Arial"/>
          <w:b w:val="0"/>
          <w:sz w:val="22"/>
          <w:szCs w:val="22"/>
        </w:rPr>
        <w:t>.</w:t>
      </w:r>
    </w:p>
    <w:p w14:paraId="4387D695" w14:textId="77777777" w:rsidR="00A559ED" w:rsidRPr="00AE7ACE" w:rsidRDefault="00A559ED" w:rsidP="00653946">
      <w:pPr>
        <w:pStyle w:val="Heading1"/>
        <w:numPr>
          <w:ilvl w:val="1"/>
          <w:numId w:val="7"/>
        </w:numPr>
        <w:tabs>
          <w:tab w:val="left" w:pos="1134"/>
        </w:tabs>
        <w:spacing w:after="60"/>
        <w:ind w:left="1134" w:hanging="567"/>
        <w:rPr>
          <w:rFonts w:ascii="Arial" w:hAnsi="Arial" w:cs="Arial"/>
          <w:b w:val="0"/>
          <w:sz w:val="22"/>
          <w:szCs w:val="22"/>
        </w:rPr>
      </w:pPr>
      <w:r w:rsidRPr="00AE7ACE">
        <w:rPr>
          <w:rFonts w:ascii="Arial" w:hAnsi="Arial" w:cs="Arial"/>
          <w:b w:val="0"/>
          <w:sz w:val="22"/>
          <w:szCs w:val="22"/>
        </w:rPr>
        <w:t xml:space="preserve">This policy was written in consultation with The </w:t>
      </w:r>
      <w:r w:rsidR="006D063B">
        <w:rPr>
          <w:rFonts w:ascii="Arial" w:hAnsi="Arial" w:cs="Arial"/>
          <w:b w:val="0"/>
          <w:sz w:val="22"/>
          <w:szCs w:val="22"/>
        </w:rPr>
        <w:t>Epilepsy</w:t>
      </w:r>
      <w:r w:rsidRPr="00AE7ACE">
        <w:rPr>
          <w:rFonts w:ascii="Arial" w:hAnsi="Arial" w:cs="Arial"/>
          <w:b w:val="0"/>
          <w:sz w:val="22"/>
          <w:szCs w:val="22"/>
        </w:rPr>
        <w:t xml:space="preserve"> Foundation of Victoria. The </w:t>
      </w:r>
      <w:r w:rsidR="006D063B">
        <w:rPr>
          <w:rFonts w:ascii="Arial" w:hAnsi="Arial" w:cs="Arial"/>
          <w:b w:val="0"/>
          <w:sz w:val="22"/>
          <w:szCs w:val="22"/>
        </w:rPr>
        <w:t>Epilepsy</w:t>
      </w:r>
      <w:r w:rsidRPr="00AE7ACE">
        <w:rPr>
          <w:rFonts w:ascii="Arial" w:hAnsi="Arial" w:cs="Arial"/>
          <w:b w:val="0"/>
          <w:sz w:val="22"/>
          <w:szCs w:val="22"/>
        </w:rPr>
        <w:t xml:space="preserve"> Foundation of Victoria provides training, support and resources to any individual affected by </w:t>
      </w:r>
      <w:r w:rsidR="006D063B">
        <w:rPr>
          <w:rFonts w:ascii="Arial" w:hAnsi="Arial" w:cs="Arial"/>
          <w:b w:val="0"/>
          <w:sz w:val="22"/>
          <w:szCs w:val="22"/>
        </w:rPr>
        <w:t>Epilepsy</w:t>
      </w:r>
      <w:r w:rsidRPr="00AE7ACE">
        <w:rPr>
          <w:rFonts w:ascii="Arial" w:hAnsi="Arial" w:cs="Arial"/>
          <w:b w:val="0"/>
          <w:sz w:val="22"/>
          <w:szCs w:val="22"/>
        </w:rPr>
        <w:t>. For more detailed information</w:t>
      </w:r>
      <w:r w:rsidR="00653946">
        <w:rPr>
          <w:rFonts w:ascii="Arial" w:hAnsi="Arial" w:cs="Arial"/>
          <w:b w:val="0"/>
          <w:sz w:val="22"/>
          <w:szCs w:val="22"/>
        </w:rPr>
        <w:t xml:space="preserve"> </w:t>
      </w:r>
      <w:r w:rsidRPr="00AE7ACE">
        <w:rPr>
          <w:rFonts w:ascii="Arial" w:hAnsi="Arial" w:cs="Arial"/>
          <w:b w:val="0"/>
          <w:sz w:val="22"/>
          <w:szCs w:val="22"/>
        </w:rPr>
        <w:t xml:space="preserve">visit The </w:t>
      </w:r>
      <w:r w:rsidR="006D063B">
        <w:rPr>
          <w:rFonts w:ascii="Arial" w:hAnsi="Arial" w:cs="Arial"/>
          <w:b w:val="0"/>
          <w:sz w:val="22"/>
          <w:szCs w:val="22"/>
        </w:rPr>
        <w:t>Epilepsy</w:t>
      </w:r>
      <w:r w:rsidRPr="00AE7ACE">
        <w:rPr>
          <w:rFonts w:ascii="Arial" w:hAnsi="Arial" w:cs="Arial"/>
          <w:b w:val="0"/>
          <w:sz w:val="22"/>
          <w:szCs w:val="22"/>
        </w:rPr>
        <w:t xml:space="preserve"> Foundation of Victoria’s website</w:t>
      </w:r>
      <w:r w:rsidR="00653946">
        <w:rPr>
          <w:rFonts w:ascii="Arial" w:hAnsi="Arial" w:cs="Arial"/>
          <w:b w:val="0"/>
          <w:sz w:val="22"/>
          <w:szCs w:val="22"/>
        </w:rPr>
        <w:t xml:space="preserve"> (see </w:t>
      </w:r>
      <w:r w:rsidR="00653946" w:rsidRPr="00653946">
        <w:rPr>
          <w:rFonts w:ascii="Arial" w:hAnsi="Arial" w:cs="Arial"/>
          <w:b w:val="0"/>
          <w:i/>
          <w:sz w:val="22"/>
          <w:szCs w:val="22"/>
        </w:rPr>
        <w:t>Sources</w:t>
      </w:r>
      <w:r w:rsidR="00653946">
        <w:rPr>
          <w:rFonts w:ascii="Arial" w:hAnsi="Arial" w:cs="Arial"/>
          <w:b w:val="0"/>
          <w:sz w:val="22"/>
          <w:szCs w:val="22"/>
        </w:rPr>
        <w:t>).</w:t>
      </w:r>
    </w:p>
    <w:p w14:paraId="4D3FF209" w14:textId="77777777" w:rsidR="00C37171" w:rsidRPr="00C023F6" w:rsidRDefault="00AE7ACE" w:rsidP="00AE7ACE">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2935304B" w14:textId="67628D8B" w:rsidR="00A559ED" w:rsidRPr="00AE7ACE" w:rsidRDefault="00710474" w:rsidP="00AE7ACE">
      <w:pPr>
        <w:pStyle w:val="BodyText3ptAfter"/>
        <w:spacing w:before="0" w:line="240" w:lineRule="auto"/>
        <w:ind w:left="567"/>
        <w:rPr>
          <w:rFonts w:cs="Arial"/>
          <w:sz w:val="22"/>
          <w:szCs w:val="22"/>
        </w:rPr>
      </w:pPr>
      <w:r w:rsidRPr="00C023F6">
        <w:rPr>
          <w:rFonts w:cs="Arial"/>
          <w:sz w:val="22"/>
          <w:szCs w:val="22"/>
        </w:rPr>
        <w:t>This policy applies to services responsible for the direct education and care of children</w:t>
      </w:r>
      <w:r w:rsidR="00012BF7" w:rsidRPr="00C023F6">
        <w:rPr>
          <w:rFonts w:cs="Arial"/>
          <w:sz w:val="22"/>
          <w:szCs w:val="22"/>
        </w:rPr>
        <w:t xml:space="preserve">. </w:t>
      </w:r>
      <w:r w:rsidR="00A559ED" w:rsidRPr="00AE7ACE">
        <w:rPr>
          <w:rFonts w:cs="Arial"/>
          <w:sz w:val="22"/>
          <w:szCs w:val="22"/>
        </w:rPr>
        <w:t>This applies to the Approved Provider, Nominated Supervisor</w:t>
      </w:r>
      <w:r w:rsidR="001F4CB2">
        <w:rPr>
          <w:rFonts w:cs="Arial"/>
          <w:sz w:val="22"/>
          <w:szCs w:val="22"/>
        </w:rPr>
        <w:t xml:space="preserve">, </w:t>
      </w:r>
      <w:r w:rsidR="002865BA" w:rsidRPr="000F172C">
        <w:rPr>
          <w:rFonts w:cs="Arial"/>
          <w:sz w:val="22"/>
          <w:szCs w:val="22"/>
        </w:rPr>
        <w:t xml:space="preserve">Person in day to day charge/Responsible </w:t>
      </w:r>
      <w:r w:rsidR="00777B0B" w:rsidRPr="000F172C">
        <w:rPr>
          <w:rFonts w:cs="Arial"/>
          <w:sz w:val="22"/>
          <w:szCs w:val="22"/>
        </w:rPr>
        <w:t>person,</w:t>
      </w:r>
      <w:r w:rsidR="00C026B6" w:rsidRPr="00AE7ACE">
        <w:rPr>
          <w:rFonts w:cs="Arial"/>
          <w:sz w:val="22"/>
          <w:szCs w:val="22"/>
        </w:rPr>
        <w:t xml:space="preserve"> </w:t>
      </w:r>
      <w:r w:rsidR="00A559ED" w:rsidRPr="00AE7ACE">
        <w:rPr>
          <w:rFonts w:cs="Arial"/>
          <w:sz w:val="22"/>
          <w:szCs w:val="22"/>
        </w:rPr>
        <w:t xml:space="preserve">educators, staff, students on placement, volunteers, parents/guardians, </w:t>
      </w:r>
      <w:proofErr w:type="gramStart"/>
      <w:r w:rsidR="00A559ED" w:rsidRPr="00AE7ACE">
        <w:rPr>
          <w:rFonts w:cs="Arial"/>
          <w:sz w:val="22"/>
          <w:szCs w:val="22"/>
        </w:rPr>
        <w:t>children</w:t>
      </w:r>
      <w:proofErr w:type="gramEnd"/>
      <w:r w:rsidR="00A559ED" w:rsidRPr="00AE7ACE">
        <w:rPr>
          <w:rFonts w:cs="Arial"/>
          <w:sz w:val="22"/>
          <w:szCs w:val="22"/>
        </w:rPr>
        <w:t xml:space="preserve"> and others attending </w:t>
      </w:r>
      <w:r w:rsidR="00653946">
        <w:rPr>
          <w:rFonts w:cs="Arial"/>
          <w:sz w:val="22"/>
          <w:szCs w:val="22"/>
        </w:rPr>
        <w:t xml:space="preserve">Melton City Council </w:t>
      </w:r>
      <w:r w:rsidR="00A559ED" w:rsidRPr="00AE7ACE">
        <w:rPr>
          <w:rFonts w:cs="Arial"/>
          <w:sz w:val="22"/>
          <w:szCs w:val="22"/>
        </w:rPr>
        <w:t>programs and activities.</w:t>
      </w:r>
    </w:p>
    <w:p w14:paraId="788A6BBC" w14:textId="77777777" w:rsidR="00A559ED" w:rsidRPr="00AE7ACE" w:rsidRDefault="00A559ED" w:rsidP="00AE7ACE">
      <w:pPr>
        <w:pStyle w:val="Heading1"/>
        <w:numPr>
          <w:ilvl w:val="0"/>
          <w:numId w:val="7"/>
        </w:numPr>
        <w:tabs>
          <w:tab w:val="num" w:pos="567"/>
        </w:tabs>
        <w:spacing w:before="360" w:after="60"/>
        <w:ind w:left="567" w:hanging="567"/>
        <w:rPr>
          <w:rFonts w:ascii="Arial" w:hAnsi="Arial" w:cs="Arial"/>
          <w:sz w:val="22"/>
          <w:szCs w:val="22"/>
        </w:rPr>
      </w:pPr>
      <w:r w:rsidRPr="00AE7ACE">
        <w:rPr>
          <w:rFonts w:ascii="Arial" w:hAnsi="Arial" w:cs="Arial"/>
          <w:sz w:val="22"/>
          <w:szCs w:val="22"/>
        </w:rPr>
        <w:t>Background</w:t>
      </w:r>
    </w:p>
    <w:p w14:paraId="7153F7DE" w14:textId="77777777" w:rsidR="00A559ED" w:rsidRPr="00AE7ACE" w:rsidRDefault="006D063B" w:rsidP="00AE7ACE">
      <w:pPr>
        <w:pStyle w:val="BodyText3ptAfter"/>
        <w:spacing w:before="0" w:line="240" w:lineRule="auto"/>
        <w:ind w:left="567"/>
        <w:rPr>
          <w:rFonts w:cs="Arial"/>
          <w:sz w:val="22"/>
          <w:szCs w:val="22"/>
        </w:rPr>
      </w:pPr>
      <w:r>
        <w:rPr>
          <w:rFonts w:cs="Arial"/>
          <w:sz w:val="22"/>
          <w:szCs w:val="22"/>
        </w:rPr>
        <w:t>Epilepsy</w:t>
      </w:r>
      <w:r w:rsidR="00A559ED" w:rsidRPr="00653946">
        <w:rPr>
          <w:rFonts w:cs="Arial"/>
          <w:sz w:val="22"/>
          <w:szCs w:val="22"/>
        </w:rPr>
        <w:t xml:space="preserve"> is a common, serious neurological condition characterised by recurrent seizures due to </w:t>
      </w:r>
      <w:r w:rsidR="00A559ED" w:rsidRPr="00AE7ACE">
        <w:rPr>
          <w:rFonts w:cs="Arial"/>
          <w:sz w:val="22"/>
          <w:szCs w:val="22"/>
        </w:rPr>
        <w:t xml:space="preserve">abnormal electrical activity in the brain. While about 1 in 200 children live with </w:t>
      </w:r>
      <w:r>
        <w:rPr>
          <w:rFonts w:cs="Arial"/>
          <w:sz w:val="22"/>
          <w:szCs w:val="22"/>
        </w:rPr>
        <w:t>Epilepsy</w:t>
      </w:r>
      <w:r w:rsidR="00653946" w:rsidRPr="00AE7ACE">
        <w:rPr>
          <w:rFonts w:cs="Arial"/>
          <w:sz w:val="22"/>
          <w:szCs w:val="22"/>
        </w:rPr>
        <w:t xml:space="preserve">, </w:t>
      </w:r>
      <w:r w:rsidR="00A559ED" w:rsidRPr="00AE7ACE">
        <w:rPr>
          <w:rFonts w:cs="Arial"/>
          <w:sz w:val="22"/>
          <w:szCs w:val="22"/>
        </w:rPr>
        <w:t xml:space="preserve">the impact </w:t>
      </w:r>
      <w:r w:rsidR="00653946">
        <w:rPr>
          <w:rFonts w:cs="Arial"/>
          <w:sz w:val="22"/>
          <w:szCs w:val="22"/>
        </w:rPr>
        <w:t xml:space="preserve">varies with </w:t>
      </w:r>
      <w:r w:rsidR="00A559ED" w:rsidRPr="00AE7ACE">
        <w:rPr>
          <w:rFonts w:cs="Arial"/>
          <w:sz w:val="22"/>
          <w:szCs w:val="22"/>
        </w:rPr>
        <w:t xml:space="preserve">some children greatly affected </w:t>
      </w:r>
      <w:r w:rsidR="00653946">
        <w:rPr>
          <w:rFonts w:cs="Arial"/>
          <w:sz w:val="22"/>
          <w:szCs w:val="22"/>
        </w:rPr>
        <w:t xml:space="preserve">and </w:t>
      </w:r>
      <w:r w:rsidR="00A559ED" w:rsidRPr="00AE7ACE">
        <w:rPr>
          <w:rFonts w:cs="Arial"/>
          <w:sz w:val="22"/>
          <w:szCs w:val="22"/>
        </w:rPr>
        <w:t>others not.</w:t>
      </w:r>
    </w:p>
    <w:p w14:paraId="3D58E121" w14:textId="77777777" w:rsidR="00A559ED" w:rsidRPr="00AE7ACE" w:rsidRDefault="00A559ED" w:rsidP="00AE7ACE">
      <w:pPr>
        <w:pStyle w:val="BodyText3ptAfter"/>
        <w:spacing w:before="120" w:line="240" w:lineRule="auto"/>
        <w:ind w:left="567"/>
        <w:rPr>
          <w:rFonts w:cs="Arial"/>
          <w:sz w:val="22"/>
          <w:szCs w:val="22"/>
        </w:rPr>
      </w:pPr>
      <w:r w:rsidRPr="00AE7ACE">
        <w:rPr>
          <w:rFonts w:cs="Arial"/>
          <w:sz w:val="22"/>
          <w:szCs w:val="22"/>
        </w:rPr>
        <w:t>“</w:t>
      </w:r>
      <w:r w:rsidR="006D063B">
        <w:rPr>
          <w:rFonts w:cs="Arial"/>
          <w:sz w:val="22"/>
          <w:szCs w:val="22"/>
        </w:rPr>
        <w:t>Epilepsy</w:t>
      </w:r>
      <w:r w:rsidRPr="00AE7ACE">
        <w:rPr>
          <w:rFonts w:cs="Arial"/>
          <w:sz w:val="22"/>
          <w:szCs w:val="22"/>
        </w:rPr>
        <w:t xml:space="preserve"> is unique: There are virtually no generalisations that can be made about how </w:t>
      </w:r>
      <w:r w:rsidR="006D063B">
        <w:rPr>
          <w:rFonts w:cs="Arial"/>
          <w:sz w:val="22"/>
          <w:szCs w:val="22"/>
        </w:rPr>
        <w:t>Epilepsy</w:t>
      </w:r>
      <w:r w:rsidR="000233E9" w:rsidRPr="00AE7ACE">
        <w:rPr>
          <w:rFonts w:cs="Arial"/>
          <w:sz w:val="22"/>
          <w:szCs w:val="22"/>
        </w:rPr>
        <w:t xml:space="preserve"> </w:t>
      </w:r>
      <w:r w:rsidRPr="00AE7ACE">
        <w:rPr>
          <w:rFonts w:cs="Arial"/>
          <w:sz w:val="22"/>
          <w:szCs w:val="22"/>
        </w:rPr>
        <w:t xml:space="preserve">may affect a child. There is often no way to accurately predict how a child’s abilities, learning and skills will be affected by seizures. Because the child’s brain is still developing, the child, their family and doctor will be discovering more about the condition as they develop. The most important thing to do when working with a child with </w:t>
      </w:r>
      <w:r w:rsidR="006D063B">
        <w:rPr>
          <w:rFonts w:cs="Arial"/>
          <w:sz w:val="22"/>
          <w:szCs w:val="22"/>
        </w:rPr>
        <w:t>Epilepsy</w:t>
      </w:r>
      <w:r w:rsidR="000233E9" w:rsidRPr="00AE7ACE">
        <w:rPr>
          <w:rFonts w:cs="Arial"/>
          <w:sz w:val="22"/>
          <w:szCs w:val="22"/>
        </w:rPr>
        <w:t xml:space="preserve"> </w:t>
      </w:r>
      <w:r w:rsidRPr="00AE7ACE">
        <w:rPr>
          <w:rFonts w:cs="Arial"/>
          <w:sz w:val="22"/>
          <w:szCs w:val="22"/>
        </w:rPr>
        <w:t xml:space="preserve">is to get to know the individual child and their condition. All children with </w:t>
      </w:r>
      <w:r w:rsidR="006D063B">
        <w:rPr>
          <w:rFonts w:cs="Arial"/>
          <w:sz w:val="22"/>
          <w:szCs w:val="22"/>
        </w:rPr>
        <w:t>Epilepsy</w:t>
      </w:r>
      <w:r w:rsidR="000233E9" w:rsidRPr="00AE7ACE">
        <w:rPr>
          <w:rFonts w:cs="Arial"/>
          <w:sz w:val="22"/>
          <w:szCs w:val="22"/>
        </w:rPr>
        <w:t xml:space="preserve"> </w:t>
      </w:r>
      <w:r w:rsidRPr="00AE7ACE">
        <w:rPr>
          <w:rFonts w:cs="Arial"/>
          <w:sz w:val="22"/>
          <w:szCs w:val="22"/>
        </w:rPr>
        <w:t xml:space="preserve">should have an </w:t>
      </w:r>
      <w:r w:rsidR="006D063B">
        <w:rPr>
          <w:rFonts w:cs="Arial"/>
          <w:sz w:val="22"/>
          <w:szCs w:val="22"/>
        </w:rPr>
        <w:t>Epilepsy</w:t>
      </w:r>
      <w:r w:rsidRPr="00AE7ACE">
        <w:rPr>
          <w:rFonts w:cs="Arial"/>
          <w:sz w:val="22"/>
          <w:szCs w:val="22"/>
        </w:rPr>
        <w:t xml:space="preserve"> Management Plan” (refer to </w:t>
      </w:r>
      <w:r w:rsidR="000233E9">
        <w:rPr>
          <w:rFonts w:cs="Arial"/>
          <w:sz w:val="22"/>
          <w:szCs w:val="22"/>
        </w:rPr>
        <w:t xml:space="preserve">the </w:t>
      </w:r>
      <w:r w:rsidR="006D063B">
        <w:rPr>
          <w:rFonts w:cs="Arial"/>
          <w:sz w:val="22"/>
          <w:szCs w:val="22"/>
        </w:rPr>
        <w:t>Epilepsy</w:t>
      </w:r>
      <w:r w:rsidRPr="00AE7ACE">
        <w:rPr>
          <w:rFonts w:cs="Arial"/>
          <w:sz w:val="22"/>
          <w:szCs w:val="22"/>
        </w:rPr>
        <w:t xml:space="preserve"> Foundation of Victoria</w:t>
      </w:r>
      <w:r w:rsidR="000233E9">
        <w:rPr>
          <w:rFonts w:cs="Arial"/>
          <w:sz w:val="22"/>
          <w:szCs w:val="22"/>
        </w:rPr>
        <w:t xml:space="preserve"> website – see </w:t>
      </w:r>
      <w:r w:rsidR="000233E9" w:rsidRPr="000233E9">
        <w:rPr>
          <w:rFonts w:cs="Arial"/>
          <w:i/>
          <w:sz w:val="22"/>
          <w:szCs w:val="22"/>
        </w:rPr>
        <w:t>Sources</w:t>
      </w:r>
      <w:r w:rsidRPr="00AE7ACE">
        <w:rPr>
          <w:rFonts w:cs="Arial"/>
          <w:sz w:val="22"/>
          <w:szCs w:val="22"/>
        </w:rPr>
        <w:t>).</w:t>
      </w:r>
    </w:p>
    <w:p w14:paraId="15C194F8" w14:textId="77777777" w:rsidR="00A559ED" w:rsidRPr="00AE7ACE" w:rsidRDefault="00A559ED" w:rsidP="00AE7ACE">
      <w:pPr>
        <w:pStyle w:val="BodyText3ptAfter"/>
        <w:spacing w:before="120" w:line="240" w:lineRule="auto"/>
        <w:ind w:left="567"/>
        <w:rPr>
          <w:rFonts w:cs="Arial"/>
          <w:sz w:val="22"/>
          <w:szCs w:val="22"/>
        </w:rPr>
      </w:pPr>
      <w:r w:rsidRPr="00AE7ACE">
        <w:rPr>
          <w:rFonts w:cs="Arial"/>
          <w:sz w:val="22"/>
          <w:szCs w:val="22"/>
        </w:rPr>
        <w:t xml:space="preserve">Most people living with </w:t>
      </w:r>
      <w:r w:rsidR="006D063B">
        <w:rPr>
          <w:rFonts w:cs="Arial"/>
          <w:sz w:val="22"/>
          <w:szCs w:val="22"/>
        </w:rPr>
        <w:t>Epilepsy</w:t>
      </w:r>
      <w:r w:rsidR="000233E9" w:rsidRPr="00AE7ACE">
        <w:rPr>
          <w:rFonts w:cs="Arial"/>
          <w:sz w:val="22"/>
          <w:szCs w:val="22"/>
        </w:rPr>
        <w:t xml:space="preserve"> </w:t>
      </w:r>
      <w:r w:rsidRPr="00AE7ACE">
        <w:rPr>
          <w:rFonts w:cs="Arial"/>
          <w:sz w:val="22"/>
          <w:szCs w:val="22"/>
        </w:rPr>
        <w:t xml:space="preserve">have good control of their seizures through medication, however it is important that all those working with children living with </w:t>
      </w:r>
      <w:r w:rsidR="006D063B">
        <w:rPr>
          <w:rFonts w:cs="Arial"/>
          <w:sz w:val="22"/>
          <w:szCs w:val="22"/>
        </w:rPr>
        <w:t>Epilepsy</w:t>
      </w:r>
      <w:r w:rsidR="007F5C6A" w:rsidRPr="00AE7ACE">
        <w:rPr>
          <w:rFonts w:cs="Arial"/>
          <w:sz w:val="22"/>
          <w:szCs w:val="22"/>
        </w:rPr>
        <w:t xml:space="preserve"> </w:t>
      </w:r>
      <w:r w:rsidRPr="00AE7ACE">
        <w:rPr>
          <w:rFonts w:cs="Arial"/>
          <w:sz w:val="22"/>
          <w:szCs w:val="22"/>
        </w:rPr>
        <w:t xml:space="preserve">have a good understanding of the effects of seizures, required medication and appropriate </w:t>
      </w:r>
      <w:r w:rsidR="007F5C6A">
        <w:rPr>
          <w:rFonts w:cs="Arial"/>
          <w:sz w:val="22"/>
          <w:szCs w:val="22"/>
        </w:rPr>
        <w:t>First Aid</w:t>
      </w:r>
      <w:r w:rsidR="007F5C6A" w:rsidRPr="00AE7ACE">
        <w:rPr>
          <w:rFonts w:cs="Arial"/>
          <w:sz w:val="22"/>
          <w:szCs w:val="22"/>
        </w:rPr>
        <w:t xml:space="preserve"> </w:t>
      </w:r>
      <w:r w:rsidR="007F5C6A">
        <w:rPr>
          <w:rFonts w:cs="Arial"/>
          <w:sz w:val="22"/>
          <w:szCs w:val="22"/>
        </w:rPr>
        <w:t>for seizures.</w:t>
      </w:r>
    </w:p>
    <w:p w14:paraId="3E7CA9BD" w14:textId="77777777" w:rsidR="00A559ED" w:rsidRPr="00AE7ACE" w:rsidRDefault="00A559ED" w:rsidP="00AE7ACE">
      <w:pPr>
        <w:pStyle w:val="BodyText3ptAfter"/>
        <w:spacing w:before="120" w:line="240" w:lineRule="auto"/>
        <w:ind w:left="567"/>
        <w:rPr>
          <w:rFonts w:cs="Arial"/>
          <w:sz w:val="22"/>
          <w:szCs w:val="22"/>
        </w:rPr>
      </w:pPr>
      <w:r w:rsidRPr="00AE7ACE">
        <w:rPr>
          <w:rFonts w:cs="Arial"/>
          <w:sz w:val="22"/>
          <w:szCs w:val="22"/>
        </w:rPr>
        <w:t xml:space="preserve">The </w:t>
      </w:r>
      <w:r w:rsidR="006D063B">
        <w:rPr>
          <w:rFonts w:cs="Arial"/>
          <w:sz w:val="22"/>
          <w:szCs w:val="22"/>
        </w:rPr>
        <w:t>Epilepsy</w:t>
      </w:r>
      <w:r w:rsidRPr="00AE7ACE">
        <w:rPr>
          <w:rFonts w:cs="Arial"/>
          <w:sz w:val="22"/>
          <w:szCs w:val="22"/>
        </w:rPr>
        <w:t xml:space="preserve"> Foundation of Victoria has a range of resources and can assist with the development of an </w:t>
      </w:r>
      <w:r w:rsidR="006D063B">
        <w:rPr>
          <w:rFonts w:cs="Arial"/>
          <w:sz w:val="22"/>
          <w:szCs w:val="22"/>
        </w:rPr>
        <w:t>Epilepsy</w:t>
      </w:r>
      <w:r w:rsidRPr="00AE7ACE">
        <w:rPr>
          <w:rFonts w:cs="Arial"/>
          <w:sz w:val="22"/>
          <w:szCs w:val="22"/>
        </w:rPr>
        <w:t xml:space="preserve"> Management Plan. The foundation also provides training and </w:t>
      </w:r>
      <w:r w:rsidRPr="00AE7ACE">
        <w:rPr>
          <w:rFonts w:cs="Arial"/>
          <w:sz w:val="22"/>
          <w:szCs w:val="22"/>
        </w:rPr>
        <w:lastRenderedPageBreak/>
        <w:t xml:space="preserve">support to families and educators in the management of </w:t>
      </w:r>
      <w:r w:rsidR="006D063B">
        <w:rPr>
          <w:rFonts w:cs="Arial"/>
          <w:sz w:val="22"/>
          <w:szCs w:val="22"/>
        </w:rPr>
        <w:t>Epilepsy</w:t>
      </w:r>
      <w:r w:rsidRPr="00AE7ACE">
        <w:rPr>
          <w:rFonts w:cs="Arial"/>
          <w:sz w:val="22"/>
          <w:szCs w:val="22"/>
        </w:rPr>
        <w:t xml:space="preserve">, and in the emergency administration of </w:t>
      </w:r>
      <w:r w:rsidR="006D063B">
        <w:rPr>
          <w:rFonts w:cs="Arial"/>
          <w:sz w:val="22"/>
          <w:szCs w:val="22"/>
        </w:rPr>
        <w:t>Midazolam</w:t>
      </w:r>
      <w:r w:rsidR="007F5C6A" w:rsidRPr="00AE7ACE">
        <w:rPr>
          <w:rFonts w:cs="Arial"/>
          <w:sz w:val="22"/>
          <w:szCs w:val="22"/>
        </w:rPr>
        <w:t xml:space="preserve"> </w:t>
      </w:r>
      <w:r w:rsidRPr="00AE7ACE">
        <w:rPr>
          <w:rFonts w:cs="Arial"/>
          <w:sz w:val="22"/>
          <w:szCs w:val="22"/>
        </w:rPr>
        <w:t>or rectal Valium.</w:t>
      </w:r>
    </w:p>
    <w:p w14:paraId="4F88819D" w14:textId="77777777" w:rsidR="00A559ED" w:rsidRPr="00AE7ACE" w:rsidRDefault="00A559ED" w:rsidP="00AE7ACE">
      <w:pPr>
        <w:pStyle w:val="BodyText3ptAfter"/>
        <w:spacing w:before="120" w:line="240" w:lineRule="auto"/>
        <w:ind w:left="567"/>
        <w:rPr>
          <w:rFonts w:cs="Arial"/>
          <w:sz w:val="22"/>
          <w:szCs w:val="22"/>
        </w:rPr>
      </w:pPr>
      <w:r w:rsidRPr="00AE7ACE">
        <w:rPr>
          <w:rFonts w:cs="Arial"/>
          <w:sz w:val="22"/>
          <w:szCs w:val="22"/>
        </w:rPr>
        <w:t xml:space="preserve">Legislation that governs the operation of approved children’s services is based on the health, </w:t>
      </w:r>
      <w:proofErr w:type="gramStart"/>
      <w:r w:rsidRPr="00AE7ACE">
        <w:rPr>
          <w:rFonts w:cs="Arial"/>
          <w:sz w:val="22"/>
          <w:szCs w:val="22"/>
        </w:rPr>
        <w:t>safety</w:t>
      </w:r>
      <w:proofErr w:type="gramEnd"/>
      <w:r w:rsidRPr="00AE7ACE">
        <w:rPr>
          <w:rFonts w:cs="Arial"/>
          <w:sz w:val="22"/>
          <w:szCs w:val="22"/>
        </w:rPr>
        <w:t xml:space="preserve"> and welfare of children, and requires that children are protected from hazards and harm. Regulation 136 of the </w:t>
      </w:r>
      <w:r w:rsidRPr="007F5C6A">
        <w:rPr>
          <w:rFonts w:cs="Arial"/>
          <w:i/>
          <w:sz w:val="22"/>
          <w:szCs w:val="22"/>
        </w:rPr>
        <w:t>Education and Care Services National Regulations</w:t>
      </w:r>
      <w:r w:rsidRPr="00AE7ACE">
        <w:rPr>
          <w:rFonts w:cs="Arial"/>
          <w:sz w:val="22"/>
          <w:szCs w:val="22"/>
        </w:rPr>
        <w:t xml:space="preserve"> requires the Approved Provider to ensure that there </w:t>
      </w:r>
      <w:proofErr w:type="gramStart"/>
      <w:r w:rsidRPr="00AE7ACE">
        <w:rPr>
          <w:rFonts w:cs="Arial"/>
          <w:sz w:val="22"/>
          <w:szCs w:val="22"/>
        </w:rPr>
        <w:t>is at least one educator on duty at all times</w:t>
      </w:r>
      <w:proofErr w:type="gramEnd"/>
      <w:r w:rsidRPr="00AE7ACE">
        <w:rPr>
          <w:rFonts w:cs="Arial"/>
          <w:sz w:val="22"/>
          <w:szCs w:val="22"/>
        </w:rPr>
        <w:t xml:space="preserve"> who has a current approved </w:t>
      </w:r>
      <w:r w:rsidR="007F5C6A">
        <w:rPr>
          <w:rFonts w:cs="Arial"/>
          <w:sz w:val="22"/>
          <w:szCs w:val="22"/>
        </w:rPr>
        <w:t>First Aid</w:t>
      </w:r>
      <w:r w:rsidRPr="00AE7ACE">
        <w:rPr>
          <w:rFonts w:cs="Arial"/>
          <w:sz w:val="22"/>
          <w:szCs w:val="22"/>
        </w:rPr>
        <w:t xml:space="preserve"> qualification. </w:t>
      </w:r>
    </w:p>
    <w:p w14:paraId="42E14897" w14:textId="77777777" w:rsidR="00C37171" w:rsidRDefault="00C37171" w:rsidP="00AE7ACE">
      <w:pPr>
        <w:pStyle w:val="Heading1"/>
        <w:numPr>
          <w:ilvl w:val="0"/>
          <w:numId w:val="7"/>
        </w:numPr>
        <w:tabs>
          <w:tab w:val="num" w:pos="567"/>
        </w:tabs>
        <w:spacing w:before="360" w:after="60"/>
        <w:ind w:left="567" w:hanging="567"/>
        <w:rPr>
          <w:rFonts w:ascii="Arial" w:hAnsi="Arial" w:cs="Arial"/>
          <w:sz w:val="22"/>
          <w:szCs w:val="22"/>
        </w:rPr>
      </w:pPr>
      <w:r w:rsidRPr="007103FB">
        <w:rPr>
          <w:rFonts w:ascii="Arial" w:hAnsi="Arial" w:cs="Arial"/>
          <w:sz w:val="22"/>
          <w:szCs w:val="22"/>
        </w:rPr>
        <w:t>Definitions</w:t>
      </w:r>
    </w:p>
    <w:p w14:paraId="57AA998D" w14:textId="77777777" w:rsidR="00EF1274" w:rsidRPr="00AE7ACE" w:rsidRDefault="00AE7ACE" w:rsidP="008C7CE0">
      <w:pPr>
        <w:pStyle w:val="BodyText3ptAfter"/>
        <w:spacing w:before="0" w:after="120" w:line="240" w:lineRule="auto"/>
        <w:ind w:left="567"/>
        <w:rPr>
          <w:rFonts w:cs="Arial"/>
          <w:sz w:val="22"/>
          <w:szCs w:val="22"/>
        </w:rPr>
      </w:pPr>
      <w:r w:rsidRPr="00821126">
        <w:rPr>
          <w:rFonts w:cs="Arial"/>
          <w:sz w:val="22"/>
          <w:szCs w:val="22"/>
        </w:rPr>
        <w:t xml:space="preserve">The terms defined in this section relate specifically to this policy and related procedures. For commonly used terms e.g. Approved Provider, Regulatory Authority etc. refer to the </w:t>
      </w:r>
      <w:r w:rsidRPr="00AE7ACE">
        <w:rPr>
          <w:rFonts w:cs="Arial"/>
          <w:i/>
          <w:sz w:val="22"/>
          <w:szCs w:val="22"/>
        </w:rPr>
        <w:t>Glossary of Terms</w:t>
      </w:r>
      <w:r w:rsidRPr="00821126">
        <w:rPr>
          <w:rFonts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7470"/>
      </w:tblGrid>
      <w:tr w:rsidR="0067790B" w:rsidRPr="007103FB" w14:paraId="39F54057" w14:textId="77777777" w:rsidTr="008C7CE0">
        <w:trPr>
          <w:tblHeader/>
        </w:trPr>
        <w:tc>
          <w:tcPr>
            <w:tcW w:w="1744" w:type="dxa"/>
            <w:shd w:val="clear" w:color="auto" w:fill="C0C0C0"/>
          </w:tcPr>
          <w:p w14:paraId="46D1A81D" w14:textId="77777777" w:rsidR="0067790B" w:rsidRPr="007103FB" w:rsidRDefault="0067790B" w:rsidP="00AE7ACE">
            <w:pPr>
              <w:spacing w:before="60" w:after="60"/>
              <w:rPr>
                <w:rFonts w:ascii="Arial" w:hAnsi="Arial" w:cs="Arial"/>
                <w:b/>
                <w:sz w:val="22"/>
                <w:szCs w:val="22"/>
              </w:rPr>
            </w:pPr>
            <w:bookmarkStart w:id="0" w:name="_Toc165958204"/>
            <w:r w:rsidRPr="007103FB">
              <w:rPr>
                <w:rFonts w:ascii="Arial" w:hAnsi="Arial" w:cs="Arial"/>
                <w:b/>
                <w:sz w:val="22"/>
                <w:szCs w:val="22"/>
              </w:rPr>
              <w:t>Word/Term</w:t>
            </w:r>
            <w:bookmarkEnd w:id="0"/>
          </w:p>
        </w:tc>
        <w:tc>
          <w:tcPr>
            <w:tcW w:w="7470" w:type="dxa"/>
            <w:shd w:val="clear" w:color="auto" w:fill="C0C0C0"/>
          </w:tcPr>
          <w:p w14:paraId="742B3DF8" w14:textId="77777777" w:rsidR="0067790B" w:rsidRPr="007103FB" w:rsidRDefault="0067790B" w:rsidP="00AE7ACE">
            <w:pPr>
              <w:spacing w:before="60" w:after="60"/>
              <w:rPr>
                <w:rFonts w:ascii="Arial" w:hAnsi="Arial" w:cs="Arial"/>
                <w:b/>
                <w:sz w:val="22"/>
                <w:szCs w:val="22"/>
              </w:rPr>
            </w:pPr>
            <w:bookmarkStart w:id="1" w:name="_Toc165958205"/>
            <w:r w:rsidRPr="007103FB">
              <w:rPr>
                <w:rFonts w:ascii="Arial" w:hAnsi="Arial" w:cs="Arial"/>
                <w:b/>
                <w:sz w:val="22"/>
                <w:szCs w:val="22"/>
              </w:rPr>
              <w:t>Definition</w:t>
            </w:r>
            <w:bookmarkEnd w:id="1"/>
          </w:p>
        </w:tc>
      </w:tr>
      <w:tr w:rsidR="0067790B" w:rsidRPr="007103FB" w14:paraId="72D0CC90" w14:textId="77777777" w:rsidTr="008C7CE0">
        <w:tc>
          <w:tcPr>
            <w:tcW w:w="1744" w:type="dxa"/>
          </w:tcPr>
          <w:p w14:paraId="10B21D27" w14:textId="77777777" w:rsidR="00194385" w:rsidRPr="008C7CE0" w:rsidRDefault="006D063B" w:rsidP="007F5C6A">
            <w:pPr>
              <w:spacing w:before="60" w:after="60"/>
              <w:rPr>
                <w:rFonts w:ascii="Arial" w:hAnsi="Arial" w:cs="Arial"/>
                <w:b/>
                <w:sz w:val="22"/>
                <w:szCs w:val="22"/>
              </w:rPr>
            </w:pPr>
            <w:r>
              <w:rPr>
                <w:rFonts w:ascii="Arial" w:hAnsi="Arial" w:cs="Arial"/>
                <w:b/>
                <w:sz w:val="22"/>
                <w:szCs w:val="22"/>
              </w:rPr>
              <w:t>Absence Seizure</w:t>
            </w:r>
          </w:p>
        </w:tc>
        <w:tc>
          <w:tcPr>
            <w:tcW w:w="7470" w:type="dxa"/>
          </w:tcPr>
          <w:p w14:paraId="1C1528F4" w14:textId="0D1C286E" w:rsidR="0067790B" w:rsidRPr="00012BF7" w:rsidRDefault="00A559ED" w:rsidP="008C7CE0">
            <w:pPr>
              <w:pStyle w:val="BodyText"/>
              <w:spacing w:before="60" w:after="60" w:line="240" w:lineRule="auto"/>
              <w:rPr>
                <w:rFonts w:ascii="Arial" w:hAnsi="Arial" w:cs="Arial"/>
              </w:rPr>
            </w:pPr>
            <w:r w:rsidRPr="00252BB9">
              <w:rPr>
                <w:rFonts w:ascii="Arial" w:hAnsi="Arial" w:cs="Arial"/>
              </w:rPr>
              <w:t xml:space="preserve">Occurring mostly in children, this consists of brief periods of loss of awareness, most often for less than 10 seconds. Some children can experience these types of seizures multiple times during the day which may compromise learning. </w:t>
            </w:r>
            <w:r w:rsidR="006D063B">
              <w:rPr>
                <w:rFonts w:ascii="Arial" w:hAnsi="Arial" w:cs="Arial"/>
              </w:rPr>
              <w:t>Absence Seizure</w:t>
            </w:r>
            <w:r w:rsidRPr="00252BB9">
              <w:rPr>
                <w:rFonts w:ascii="Arial" w:hAnsi="Arial" w:cs="Arial"/>
              </w:rPr>
              <w:t>s can b</w:t>
            </w:r>
            <w:r w:rsidR="001F4CB2">
              <w:rPr>
                <w:rFonts w:ascii="Arial" w:hAnsi="Arial" w:cs="Arial"/>
              </w:rPr>
              <w:t xml:space="preserve">e mistaken for </w:t>
            </w:r>
            <w:r w:rsidR="00B82352" w:rsidRPr="00252BB9">
              <w:rPr>
                <w:rFonts w:ascii="Arial" w:hAnsi="Arial" w:cs="Arial"/>
              </w:rPr>
              <w:t>daydreaming</w:t>
            </w:r>
            <w:r w:rsidRPr="00252BB9">
              <w:rPr>
                <w:rFonts w:ascii="Arial" w:hAnsi="Arial" w:cs="Arial"/>
              </w:rPr>
              <w:t>. They are no longer called ‘petit mals’.</w:t>
            </w:r>
          </w:p>
        </w:tc>
      </w:tr>
      <w:tr w:rsidR="00012BF7" w:rsidRPr="007103FB" w14:paraId="6C3C8966" w14:textId="77777777" w:rsidTr="008C7CE0">
        <w:tc>
          <w:tcPr>
            <w:tcW w:w="1744" w:type="dxa"/>
          </w:tcPr>
          <w:p w14:paraId="4F44ABCB" w14:textId="77777777" w:rsidR="00012BF7" w:rsidRPr="008C7CE0" w:rsidRDefault="006D063B" w:rsidP="008C7CE0">
            <w:pPr>
              <w:spacing w:before="60" w:after="60"/>
              <w:rPr>
                <w:rFonts w:ascii="Arial" w:hAnsi="Arial" w:cs="Arial"/>
                <w:b/>
                <w:sz w:val="22"/>
                <w:szCs w:val="22"/>
              </w:rPr>
            </w:pPr>
            <w:r>
              <w:rPr>
                <w:rFonts w:ascii="Arial" w:hAnsi="Arial" w:cs="Arial"/>
                <w:b/>
                <w:sz w:val="22"/>
                <w:szCs w:val="22"/>
              </w:rPr>
              <w:t>Approved First Aid Qualifications</w:t>
            </w:r>
          </w:p>
        </w:tc>
        <w:tc>
          <w:tcPr>
            <w:tcW w:w="7470" w:type="dxa"/>
          </w:tcPr>
          <w:p w14:paraId="187F71C6" w14:textId="77777777" w:rsidR="00012BF7" w:rsidRPr="008C7CE0" w:rsidRDefault="006D063B" w:rsidP="00084AB8">
            <w:pPr>
              <w:pStyle w:val="BodyText"/>
              <w:spacing w:before="60" w:after="60" w:line="240" w:lineRule="auto"/>
              <w:rPr>
                <w:rFonts w:ascii="Arial" w:hAnsi="Arial" w:cs="Arial"/>
              </w:rPr>
            </w:pPr>
            <w:r>
              <w:rPr>
                <w:rFonts w:ascii="Arial" w:hAnsi="Arial" w:cs="Arial"/>
              </w:rPr>
              <w:t>First Aid Qualifications</w:t>
            </w:r>
            <w:r w:rsidR="007F5C6A" w:rsidRPr="00710474">
              <w:rPr>
                <w:rFonts w:ascii="Arial" w:hAnsi="Arial" w:cs="Arial"/>
              </w:rPr>
              <w:t xml:space="preserve"> </w:t>
            </w:r>
            <w:r w:rsidR="00012BF7" w:rsidRPr="00710474">
              <w:rPr>
                <w:rFonts w:ascii="Arial" w:hAnsi="Arial" w:cs="Arial"/>
              </w:rPr>
              <w:t xml:space="preserve">that meet the </w:t>
            </w:r>
            <w:r w:rsidR="00012BF7" w:rsidRPr="00012BF7">
              <w:rPr>
                <w:rFonts w:ascii="Arial" w:hAnsi="Arial" w:cs="Arial"/>
              </w:rPr>
              <w:t>requirements o</w:t>
            </w:r>
            <w:r w:rsidR="00F072B9">
              <w:rPr>
                <w:rFonts w:ascii="Arial" w:hAnsi="Arial" w:cs="Arial"/>
              </w:rPr>
              <w:t>f National Regulation 136</w:t>
            </w:r>
            <w:r w:rsidR="00084AB8">
              <w:rPr>
                <w:rFonts w:ascii="Arial" w:hAnsi="Arial" w:cs="Arial"/>
              </w:rPr>
              <w:t xml:space="preserve"> </w:t>
            </w:r>
            <w:r w:rsidR="00012BF7" w:rsidRPr="00012BF7">
              <w:rPr>
                <w:rFonts w:ascii="Arial" w:hAnsi="Arial" w:cs="Arial"/>
              </w:rPr>
              <w:t>and have</w:t>
            </w:r>
            <w:r w:rsidR="00012BF7" w:rsidRPr="00710474">
              <w:rPr>
                <w:rFonts w:ascii="Arial" w:hAnsi="Arial" w:cs="Arial"/>
              </w:rPr>
              <w:t xml:space="preserve"> been approved by the National Authority.</w:t>
            </w:r>
          </w:p>
        </w:tc>
      </w:tr>
      <w:tr w:rsidR="00012BF7" w:rsidRPr="007103FB" w14:paraId="5E24B7F9" w14:textId="77777777" w:rsidTr="008C7CE0">
        <w:tc>
          <w:tcPr>
            <w:tcW w:w="1744" w:type="dxa"/>
          </w:tcPr>
          <w:p w14:paraId="69701167" w14:textId="77777777" w:rsidR="00012BF7" w:rsidRPr="008C7CE0" w:rsidRDefault="006D063B" w:rsidP="008C7CE0">
            <w:pPr>
              <w:spacing w:before="60" w:after="60"/>
              <w:rPr>
                <w:rFonts w:ascii="Arial" w:hAnsi="Arial" w:cs="Arial"/>
                <w:b/>
                <w:sz w:val="22"/>
                <w:szCs w:val="22"/>
              </w:rPr>
            </w:pPr>
            <w:r>
              <w:rPr>
                <w:rFonts w:ascii="Arial" w:hAnsi="Arial" w:cs="Arial"/>
                <w:b/>
                <w:sz w:val="22"/>
                <w:szCs w:val="22"/>
              </w:rPr>
              <w:t>Emergency Medication Management Plan</w:t>
            </w:r>
            <w:r w:rsidR="00012BF7" w:rsidRPr="00252BB9">
              <w:rPr>
                <w:rFonts w:ascii="Arial" w:hAnsi="Arial" w:cs="Arial"/>
                <w:b/>
                <w:sz w:val="22"/>
                <w:szCs w:val="22"/>
              </w:rPr>
              <w:t xml:space="preserve"> (EMMP)</w:t>
            </w:r>
          </w:p>
        </w:tc>
        <w:tc>
          <w:tcPr>
            <w:tcW w:w="7470" w:type="dxa"/>
          </w:tcPr>
          <w:p w14:paraId="0B58864C" w14:textId="77777777" w:rsidR="00012BF7" w:rsidRPr="00012BF7" w:rsidRDefault="00012BF7" w:rsidP="007F5C6A">
            <w:pPr>
              <w:pStyle w:val="BodyText"/>
              <w:spacing w:before="60" w:after="60" w:line="240" w:lineRule="auto"/>
              <w:rPr>
                <w:rFonts w:ascii="Arial" w:hAnsi="Arial" w:cs="Arial"/>
              </w:rPr>
            </w:pPr>
            <w:r w:rsidRPr="00252BB9">
              <w:rPr>
                <w:rFonts w:ascii="Arial" w:hAnsi="Arial" w:cs="Arial"/>
              </w:rPr>
              <w:t xml:space="preserve">Completed by the prescribing doctor in consultation with the individual and/or their family/carer. This medication plan must be attached to the individual’s </w:t>
            </w:r>
            <w:r w:rsidR="006D063B">
              <w:rPr>
                <w:rFonts w:ascii="Arial" w:hAnsi="Arial" w:cs="Arial"/>
              </w:rPr>
              <w:t xml:space="preserve">Epilepsy Management Plan </w:t>
            </w:r>
            <w:r w:rsidR="007F5C6A">
              <w:rPr>
                <w:rFonts w:ascii="Arial" w:hAnsi="Arial" w:cs="Arial"/>
              </w:rPr>
              <w:t xml:space="preserve">(see </w:t>
            </w:r>
            <w:r w:rsidR="007F5C6A" w:rsidRPr="007F5C6A">
              <w:rPr>
                <w:rFonts w:ascii="Arial" w:hAnsi="Arial" w:cs="Arial"/>
                <w:i/>
              </w:rPr>
              <w:t>Sources</w:t>
            </w:r>
            <w:r w:rsidR="007F5C6A">
              <w:rPr>
                <w:rFonts w:ascii="Arial" w:hAnsi="Arial" w:cs="Arial"/>
              </w:rPr>
              <w:t xml:space="preserve">) </w:t>
            </w:r>
            <w:r w:rsidRPr="00252BB9">
              <w:rPr>
                <w:rFonts w:ascii="Arial" w:hAnsi="Arial" w:cs="Arial"/>
              </w:rPr>
              <w:t>which has been signed by the child’s treating doctor. The preferred template to be used by the prescribing doctor</w:t>
            </w:r>
            <w:r w:rsidR="007F5C6A">
              <w:rPr>
                <w:rFonts w:ascii="Arial" w:hAnsi="Arial" w:cs="Arial"/>
              </w:rPr>
              <w:t>.</w:t>
            </w:r>
          </w:p>
        </w:tc>
      </w:tr>
      <w:tr w:rsidR="00012BF7" w:rsidRPr="007103FB" w14:paraId="1ED5718C" w14:textId="77777777" w:rsidTr="008C7CE0">
        <w:tc>
          <w:tcPr>
            <w:tcW w:w="1744" w:type="dxa"/>
          </w:tcPr>
          <w:p w14:paraId="41B2A54C" w14:textId="77777777" w:rsidR="00012BF7" w:rsidRPr="008C7CE0" w:rsidRDefault="006D063B" w:rsidP="008C7CE0">
            <w:pPr>
              <w:spacing w:before="60" w:after="60"/>
              <w:rPr>
                <w:rFonts w:ascii="Arial" w:hAnsi="Arial" w:cs="Arial"/>
                <w:b/>
                <w:sz w:val="22"/>
                <w:szCs w:val="22"/>
              </w:rPr>
            </w:pPr>
            <w:r>
              <w:rPr>
                <w:rFonts w:ascii="Arial" w:hAnsi="Arial" w:cs="Arial"/>
                <w:b/>
                <w:sz w:val="22"/>
                <w:szCs w:val="22"/>
              </w:rPr>
              <w:t>Epilepsy</w:t>
            </w:r>
          </w:p>
        </w:tc>
        <w:tc>
          <w:tcPr>
            <w:tcW w:w="7470" w:type="dxa"/>
          </w:tcPr>
          <w:p w14:paraId="7D7C2647" w14:textId="77777777" w:rsidR="00012BF7" w:rsidRPr="00012BF7" w:rsidRDefault="00012BF7" w:rsidP="007F5C6A">
            <w:pPr>
              <w:pStyle w:val="BodyText"/>
              <w:spacing w:before="60" w:after="60" w:line="240" w:lineRule="auto"/>
              <w:rPr>
                <w:rFonts w:ascii="Arial" w:hAnsi="Arial" w:cs="Arial"/>
              </w:rPr>
            </w:pPr>
            <w:r w:rsidRPr="00252BB9">
              <w:rPr>
                <w:rFonts w:ascii="Arial" w:hAnsi="Arial" w:cs="Arial"/>
              </w:rPr>
              <w:t>Recurrent</w:t>
            </w:r>
            <w:r w:rsidR="007F5C6A">
              <w:rPr>
                <w:rFonts w:ascii="Arial" w:hAnsi="Arial" w:cs="Arial"/>
              </w:rPr>
              <w:t xml:space="preserve">, </w:t>
            </w:r>
            <w:r w:rsidR="007F5C6A" w:rsidRPr="00252BB9">
              <w:rPr>
                <w:rFonts w:ascii="Arial" w:hAnsi="Arial" w:cs="Arial"/>
              </w:rPr>
              <w:t>unprovoked</w:t>
            </w:r>
            <w:r w:rsidRPr="00252BB9">
              <w:rPr>
                <w:rFonts w:ascii="Arial" w:hAnsi="Arial" w:cs="Arial"/>
              </w:rPr>
              <w:t xml:space="preserve"> seizures (abnormal burst of electrical activity in the brain that scrambles messages)</w:t>
            </w:r>
            <w:r w:rsidR="007F5C6A">
              <w:rPr>
                <w:rFonts w:ascii="Arial" w:hAnsi="Arial" w:cs="Arial"/>
              </w:rPr>
              <w:t>.</w:t>
            </w:r>
          </w:p>
        </w:tc>
      </w:tr>
      <w:tr w:rsidR="00012BF7" w:rsidRPr="007103FB" w14:paraId="75113640" w14:textId="77777777" w:rsidTr="008C7CE0">
        <w:tc>
          <w:tcPr>
            <w:tcW w:w="1744" w:type="dxa"/>
          </w:tcPr>
          <w:p w14:paraId="7D71D628" w14:textId="77777777" w:rsidR="00012BF7" w:rsidRPr="008C7CE0" w:rsidRDefault="006D063B" w:rsidP="008C7CE0">
            <w:pPr>
              <w:spacing w:before="60" w:after="60"/>
              <w:rPr>
                <w:rFonts w:ascii="Arial" w:hAnsi="Arial" w:cs="Arial"/>
                <w:b/>
                <w:sz w:val="22"/>
                <w:szCs w:val="22"/>
              </w:rPr>
            </w:pPr>
            <w:r>
              <w:rPr>
                <w:rFonts w:ascii="Arial" w:hAnsi="Arial" w:cs="Arial"/>
                <w:b/>
                <w:sz w:val="22"/>
                <w:szCs w:val="22"/>
              </w:rPr>
              <w:t xml:space="preserve">Epilepsy Management Plan </w:t>
            </w:r>
            <w:r w:rsidR="00012BF7" w:rsidRPr="00252BB9">
              <w:rPr>
                <w:rFonts w:ascii="Arial" w:hAnsi="Arial" w:cs="Arial"/>
                <w:b/>
                <w:sz w:val="22"/>
                <w:szCs w:val="22"/>
              </w:rPr>
              <w:t>(EMP)</w:t>
            </w:r>
          </w:p>
        </w:tc>
        <w:tc>
          <w:tcPr>
            <w:tcW w:w="7470" w:type="dxa"/>
          </w:tcPr>
          <w:p w14:paraId="1331B59E" w14:textId="3AC3CF2C" w:rsidR="00012BF7" w:rsidRPr="00012BF7" w:rsidRDefault="00012BF7" w:rsidP="007F5C6A">
            <w:pPr>
              <w:pStyle w:val="BodyText"/>
              <w:spacing w:before="60" w:after="60" w:line="240" w:lineRule="auto"/>
              <w:rPr>
                <w:rFonts w:ascii="Arial" w:hAnsi="Arial" w:cs="Arial"/>
              </w:rPr>
            </w:pPr>
            <w:r w:rsidRPr="00252BB9">
              <w:rPr>
                <w:rFonts w:ascii="Arial" w:hAnsi="Arial" w:cs="Arial"/>
              </w:rPr>
              <w:t xml:space="preserve">Designed to help people recognise when seizures are </w:t>
            </w:r>
            <w:r w:rsidR="00B82352" w:rsidRPr="00252BB9">
              <w:rPr>
                <w:rFonts w:ascii="Arial" w:hAnsi="Arial" w:cs="Arial"/>
              </w:rPr>
              <w:t>occurring and</w:t>
            </w:r>
            <w:r w:rsidRPr="00252BB9">
              <w:rPr>
                <w:rFonts w:ascii="Arial" w:hAnsi="Arial" w:cs="Arial"/>
              </w:rPr>
              <w:t xml:space="preserve"> gives clear directions about appropriate </w:t>
            </w:r>
            <w:r w:rsidR="007F5C6A">
              <w:rPr>
                <w:rFonts w:ascii="Arial" w:hAnsi="Arial" w:cs="Arial"/>
              </w:rPr>
              <w:t>First Aid</w:t>
            </w:r>
            <w:r w:rsidRPr="00252BB9">
              <w:rPr>
                <w:rFonts w:ascii="Arial" w:hAnsi="Arial" w:cs="Arial"/>
              </w:rPr>
              <w:t xml:space="preserve">. The plan is developed by the person who has the most knowledge and experience of the individual’s </w:t>
            </w:r>
            <w:r w:rsidR="006D063B">
              <w:rPr>
                <w:rFonts w:ascii="Arial" w:hAnsi="Arial" w:cs="Arial"/>
              </w:rPr>
              <w:t>Epilepsy</w:t>
            </w:r>
            <w:r w:rsidRPr="00252BB9">
              <w:rPr>
                <w:rFonts w:ascii="Arial" w:hAnsi="Arial" w:cs="Arial"/>
              </w:rPr>
              <w:t xml:space="preserve"> and </w:t>
            </w:r>
            <w:r w:rsidR="00B82352" w:rsidRPr="00252BB9">
              <w:rPr>
                <w:rFonts w:ascii="Arial" w:hAnsi="Arial" w:cs="Arial"/>
              </w:rPr>
              <w:t>seizures and</w:t>
            </w:r>
            <w:r w:rsidRPr="00252BB9">
              <w:rPr>
                <w:rFonts w:ascii="Arial" w:hAnsi="Arial" w:cs="Arial"/>
              </w:rPr>
              <w:t xml:space="preserve"> should be less than 12 months old. The management of </w:t>
            </w:r>
            <w:r w:rsidR="006D063B">
              <w:rPr>
                <w:rFonts w:ascii="Arial" w:hAnsi="Arial" w:cs="Arial"/>
              </w:rPr>
              <w:t>Epilepsy</w:t>
            </w:r>
            <w:r w:rsidRPr="00252BB9">
              <w:rPr>
                <w:rFonts w:ascii="Arial" w:hAnsi="Arial" w:cs="Arial"/>
              </w:rPr>
              <w:t xml:space="preserve"> requires a team approach and the plan should be reviewed and signed by the individual’s treating doctor. An </w:t>
            </w:r>
            <w:r w:rsidR="006D063B">
              <w:rPr>
                <w:rFonts w:ascii="Arial" w:hAnsi="Arial" w:cs="Arial"/>
              </w:rPr>
              <w:t xml:space="preserve">Epilepsy Management Plan </w:t>
            </w:r>
            <w:r w:rsidRPr="00252BB9">
              <w:rPr>
                <w:rFonts w:ascii="Arial" w:hAnsi="Arial" w:cs="Arial"/>
              </w:rPr>
              <w:t xml:space="preserve">and Support Package has been designed by The </w:t>
            </w:r>
            <w:r w:rsidR="006D063B">
              <w:rPr>
                <w:rFonts w:ascii="Arial" w:hAnsi="Arial" w:cs="Arial"/>
              </w:rPr>
              <w:t>Epilepsy</w:t>
            </w:r>
            <w:r w:rsidRPr="00252BB9">
              <w:rPr>
                <w:rFonts w:ascii="Arial" w:hAnsi="Arial" w:cs="Arial"/>
              </w:rPr>
              <w:t xml:space="preserve"> Foundation of Victoria</w:t>
            </w:r>
            <w:r w:rsidR="007F5C6A">
              <w:rPr>
                <w:rFonts w:ascii="Arial" w:hAnsi="Arial" w:cs="Arial"/>
              </w:rPr>
              <w:t xml:space="preserve"> (refer to the website – see </w:t>
            </w:r>
            <w:r w:rsidR="007F5C6A" w:rsidRPr="007F5C6A">
              <w:rPr>
                <w:rFonts w:ascii="Arial" w:hAnsi="Arial" w:cs="Arial"/>
                <w:i/>
              </w:rPr>
              <w:t>Sources</w:t>
            </w:r>
            <w:r w:rsidR="007F5C6A">
              <w:rPr>
                <w:rFonts w:ascii="Arial" w:hAnsi="Arial" w:cs="Arial"/>
              </w:rPr>
              <w:t>).</w:t>
            </w:r>
          </w:p>
        </w:tc>
      </w:tr>
      <w:tr w:rsidR="00012BF7" w:rsidRPr="007103FB" w14:paraId="2B63BEB9" w14:textId="77777777" w:rsidTr="008C7CE0">
        <w:tc>
          <w:tcPr>
            <w:tcW w:w="1744" w:type="dxa"/>
          </w:tcPr>
          <w:p w14:paraId="305B3CDF" w14:textId="77777777" w:rsidR="00012BF7" w:rsidRPr="008C7CE0" w:rsidRDefault="006D063B" w:rsidP="007F5C6A">
            <w:pPr>
              <w:spacing w:before="60" w:after="60"/>
              <w:rPr>
                <w:rFonts w:ascii="Arial" w:hAnsi="Arial" w:cs="Arial"/>
                <w:b/>
                <w:sz w:val="22"/>
                <w:szCs w:val="22"/>
              </w:rPr>
            </w:pPr>
            <w:r>
              <w:rPr>
                <w:rFonts w:ascii="Arial" w:hAnsi="Arial" w:cs="Arial"/>
                <w:b/>
                <w:sz w:val="22"/>
                <w:szCs w:val="22"/>
              </w:rPr>
              <w:t>Focal Seizure</w:t>
            </w:r>
            <w:r w:rsidR="007F5C6A">
              <w:rPr>
                <w:rFonts w:ascii="Arial" w:hAnsi="Arial" w:cs="Arial"/>
                <w:b/>
                <w:sz w:val="22"/>
                <w:szCs w:val="22"/>
              </w:rPr>
              <w:br/>
            </w:r>
            <w:r w:rsidR="007F5C6A" w:rsidRPr="00252BB9">
              <w:rPr>
                <w:rFonts w:ascii="Arial" w:hAnsi="Arial" w:cs="Arial"/>
                <w:b/>
                <w:sz w:val="22"/>
                <w:szCs w:val="22"/>
              </w:rPr>
              <w:t>(previously called simple or complex partial)</w:t>
            </w:r>
          </w:p>
        </w:tc>
        <w:tc>
          <w:tcPr>
            <w:tcW w:w="7470" w:type="dxa"/>
          </w:tcPr>
          <w:p w14:paraId="373B0829" w14:textId="77777777" w:rsidR="00012BF7" w:rsidRPr="00252BB9" w:rsidRDefault="006D063B" w:rsidP="008C7CE0">
            <w:pPr>
              <w:pStyle w:val="BodyText"/>
              <w:spacing w:before="60" w:after="60" w:line="240" w:lineRule="auto"/>
              <w:rPr>
                <w:rFonts w:ascii="Arial" w:hAnsi="Arial" w:cs="Arial"/>
              </w:rPr>
            </w:pPr>
            <w:r>
              <w:rPr>
                <w:rFonts w:ascii="Arial" w:hAnsi="Arial" w:cs="Arial"/>
              </w:rPr>
              <w:t>Focal Seizures</w:t>
            </w:r>
            <w:r w:rsidR="00012BF7" w:rsidRPr="00252BB9">
              <w:rPr>
                <w:rFonts w:ascii="Arial" w:hAnsi="Arial" w:cs="Arial"/>
              </w:rPr>
              <w:t xml:space="preserve"> (previously called partial seizures) start in one part of the brain and affect the area of the body controlled by that part of the brain. The symptoms experienced will depend on the function that the focal point controls (or is associated with). </w:t>
            </w:r>
            <w:r>
              <w:rPr>
                <w:rFonts w:ascii="Arial" w:hAnsi="Arial" w:cs="Arial"/>
              </w:rPr>
              <w:t>Focal Seizures</w:t>
            </w:r>
            <w:r w:rsidR="00012BF7" w:rsidRPr="00252BB9">
              <w:rPr>
                <w:rFonts w:ascii="Arial" w:hAnsi="Arial" w:cs="Arial"/>
              </w:rPr>
              <w:t xml:space="preserve"> may or may not cause an alteration of awareness. Symptoms are highly variable and may include lip smacking, wandering behaviour, fiddling with clothes and feeling sick, ‘edgy’ or strange.</w:t>
            </w:r>
          </w:p>
          <w:p w14:paraId="6EB4DBDE" w14:textId="77777777" w:rsidR="00012BF7" w:rsidRPr="00012BF7" w:rsidRDefault="006D063B" w:rsidP="007F5C6A">
            <w:pPr>
              <w:pStyle w:val="BodyText"/>
              <w:spacing w:before="60" w:after="60" w:line="240" w:lineRule="auto"/>
              <w:rPr>
                <w:rFonts w:ascii="Arial" w:hAnsi="Arial" w:cs="Arial"/>
              </w:rPr>
            </w:pPr>
            <w:r>
              <w:rPr>
                <w:rFonts w:ascii="Arial" w:hAnsi="Arial" w:cs="Arial"/>
              </w:rPr>
              <w:t>Focal Seizures</w:t>
            </w:r>
            <w:r w:rsidR="00012BF7" w:rsidRPr="00252BB9">
              <w:rPr>
                <w:rFonts w:ascii="Arial" w:hAnsi="Arial" w:cs="Arial"/>
              </w:rPr>
              <w:t xml:space="preserve"> where a person has full awareness were previously called simple partial seizures. </w:t>
            </w:r>
            <w:r>
              <w:rPr>
                <w:rFonts w:ascii="Arial" w:hAnsi="Arial" w:cs="Arial"/>
              </w:rPr>
              <w:t>Focal Seizures</w:t>
            </w:r>
            <w:r w:rsidR="00012BF7" w:rsidRPr="00252BB9">
              <w:rPr>
                <w:rFonts w:ascii="Arial" w:hAnsi="Arial" w:cs="Arial"/>
              </w:rPr>
              <w:t xml:space="preserve"> where a person has an altered sense of awareness were previously called complex partial seizures. </w:t>
            </w:r>
            <w:r>
              <w:rPr>
                <w:rFonts w:ascii="Arial" w:hAnsi="Arial" w:cs="Arial"/>
              </w:rPr>
              <w:t>Focal Seizures</w:t>
            </w:r>
            <w:r w:rsidR="00012BF7" w:rsidRPr="00252BB9">
              <w:rPr>
                <w:rFonts w:ascii="Arial" w:hAnsi="Arial" w:cs="Arial"/>
              </w:rPr>
              <w:t xml:space="preserve"> can progress into a </w:t>
            </w:r>
            <w:r>
              <w:rPr>
                <w:rFonts w:ascii="Arial" w:hAnsi="Arial" w:cs="Arial"/>
              </w:rPr>
              <w:t>Generalised Seizure</w:t>
            </w:r>
            <w:r w:rsidR="00012BF7" w:rsidRPr="00252BB9">
              <w:rPr>
                <w:rFonts w:ascii="Arial" w:hAnsi="Arial" w:cs="Arial"/>
              </w:rPr>
              <w:t>.</w:t>
            </w:r>
          </w:p>
        </w:tc>
      </w:tr>
      <w:tr w:rsidR="00012BF7" w:rsidRPr="007103FB" w14:paraId="4D86BF91" w14:textId="77777777" w:rsidTr="008C7CE0">
        <w:tc>
          <w:tcPr>
            <w:tcW w:w="1744" w:type="dxa"/>
          </w:tcPr>
          <w:p w14:paraId="2C98886A" w14:textId="77777777" w:rsidR="00012BF7" w:rsidRPr="008C7CE0" w:rsidRDefault="006D063B" w:rsidP="00D256A0">
            <w:pPr>
              <w:spacing w:before="60" w:after="60"/>
              <w:rPr>
                <w:rFonts w:ascii="Arial" w:hAnsi="Arial" w:cs="Arial"/>
                <w:b/>
                <w:sz w:val="22"/>
                <w:szCs w:val="22"/>
              </w:rPr>
            </w:pPr>
            <w:r>
              <w:rPr>
                <w:rFonts w:ascii="Arial" w:hAnsi="Arial" w:cs="Arial"/>
                <w:b/>
                <w:sz w:val="22"/>
                <w:szCs w:val="22"/>
              </w:rPr>
              <w:t>Generalised Seizure</w:t>
            </w:r>
          </w:p>
        </w:tc>
        <w:tc>
          <w:tcPr>
            <w:tcW w:w="7470" w:type="dxa"/>
          </w:tcPr>
          <w:p w14:paraId="72B60FBD" w14:textId="03635637" w:rsidR="00012BF7" w:rsidRPr="00012BF7" w:rsidRDefault="00012BF7" w:rsidP="00D256A0">
            <w:pPr>
              <w:pStyle w:val="BodyText"/>
              <w:spacing w:before="60" w:after="60" w:line="240" w:lineRule="auto"/>
              <w:rPr>
                <w:rFonts w:ascii="Arial" w:hAnsi="Arial" w:cs="Arial"/>
              </w:rPr>
            </w:pPr>
            <w:r w:rsidRPr="00252BB9">
              <w:rPr>
                <w:rFonts w:ascii="Arial" w:hAnsi="Arial" w:cs="Arial"/>
              </w:rPr>
              <w:t xml:space="preserve">Both sides of the brain are </w:t>
            </w:r>
            <w:r w:rsidR="00B82352" w:rsidRPr="00252BB9">
              <w:rPr>
                <w:rFonts w:ascii="Arial" w:hAnsi="Arial" w:cs="Arial"/>
              </w:rPr>
              <w:t>involved,</w:t>
            </w:r>
            <w:r w:rsidRPr="00252BB9">
              <w:rPr>
                <w:rFonts w:ascii="Arial" w:hAnsi="Arial" w:cs="Arial"/>
              </w:rPr>
              <w:t xml:space="preserve"> and the person will lose consciousness. A </w:t>
            </w:r>
            <w:r w:rsidR="006D063B">
              <w:rPr>
                <w:rFonts w:ascii="Arial" w:hAnsi="Arial" w:cs="Arial"/>
              </w:rPr>
              <w:t xml:space="preserve">Tonic Clonic </w:t>
            </w:r>
            <w:r w:rsidR="007F5C6A">
              <w:rPr>
                <w:rFonts w:ascii="Arial" w:hAnsi="Arial" w:cs="Arial"/>
              </w:rPr>
              <w:t>Seizure</w:t>
            </w:r>
            <w:r w:rsidRPr="00252BB9">
              <w:rPr>
                <w:rFonts w:ascii="Arial" w:hAnsi="Arial" w:cs="Arial"/>
              </w:rPr>
              <w:t xml:space="preserve"> is one type of </w:t>
            </w:r>
            <w:r w:rsidR="006D063B">
              <w:rPr>
                <w:rFonts w:ascii="Arial" w:hAnsi="Arial" w:cs="Arial"/>
              </w:rPr>
              <w:t>Generalised Seizure</w:t>
            </w:r>
            <w:r w:rsidRPr="00252BB9">
              <w:rPr>
                <w:rFonts w:ascii="Arial" w:hAnsi="Arial" w:cs="Arial"/>
              </w:rPr>
              <w:t>.</w:t>
            </w:r>
          </w:p>
        </w:tc>
      </w:tr>
      <w:tr w:rsidR="00012BF7" w:rsidRPr="007103FB" w14:paraId="6EC6D9C6" w14:textId="77777777" w:rsidTr="008C7CE0">
        <w:tc>
          <w:tcPr>
            <w:tcW w:w="1744" w:type="dxa"/>
          </w:tcPr>
          <w:p w14:paraId="45700BE5" w14:textId="77777777" w:rsidR="00012BF7" w:rsidRPr="008C7CE0" w:rsidRDefault="006D063B" w:rsidP="00D256A0">
            <w:pPr>
              <w:keepNext/>
              <w:spacing w:before="60" w:after="60"/>
              <w:rPr>
                <w:rFonts w:ascii="Arial" w:hAnsi="Arial" w:cs="Arial"/>
                <w:b/>
                <w:sz w:val="22"/>
                <w:szCs w:val="22"/>
              </w:rPr>
            </w:pPr>
            <w:r>
              <w:rPr>
                <w:rFonts w:ascii="Arial" w:hAnsi="Arial" w:cs="Arial"/>
                <w:b/>
                <w:sz w:val="22"/>
                <w:szCs w:val="22"/>
              </w:rPr>
              <w:lastRenderedPageBreak/>
              <w:t>Medication Record</w:t>
            </w:r>
          </w:p>
        </w:tc>
        <w:tc>
          <w:tcPr>
            <w:tcW w:w="7470" w:type="dxa"/>
          </w:tcPr>
          <w:p w14:paraId="76853172" w14:textId="77777777" w:rsidR="00012BF7" w:rsidRPr="00012BF7" w:rsidRDefault="00012BF7" w:rsidP="00D256A0">
            <w:pPr>
              <w:pStyle w:val="BodyText"/>
              <w:keepNext/>
              <w:spacing w:before="60" w:after="60" w:line="240" w:lineRule="auto"/>
              <w:rPr>
                <w:rFonts w:ascii="Arial" w:hAnsi="Arial" w:cs="Arial"/>
              </w:rPr>
            </w:pPr>
            <w:r w:rsidRPr="00252BB9">
              <w:rPr>
                <w:rFonts w:ascii="Arial" w:hAnsi="Arial" w:cs="Arial"/>
              </w:rPr>
              <w:t xml:space="preserve">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w:t>
            </w:r>
            <w:r w:rsidRPr="00012BF7">
              <w:rPr>
                <w:rFonts w:ascii="Arial" w:hAnsi="Arial" w:cs="Arial"/>
              </w:rPr>
              <w:t>medication and of the person checking the medication, if r</w:t>
            </w:r>
            <w:r w:rsidR="00F072B9">
              <w:rPr>
                <w:rFonts w:ascii="Arial" w:hAnsi="Arial" w:cs="Arial"/>
              </w:rPr>
              <w:t>equired (National Regulation 92)</w:t>
            </w:r>
            <w:r w:rsidRPr="00012BF7">
              <w:rPr>
                <w:rFonts w:ascii="Arial" w:hAnsi="Arial" w:cs="Arial"/>
              </w:rPr>
              <w:t>. A sample</w:t>
            </w:r>
            <w:r w:rsidRPr="00252BB9">
              <w:rPr>
                <w:rFonts w:ascii="Arial" w:hAnsi="Arial" w:cs="Arial"/>
              </w:rPr>
              <w:t xml:space="preserve"> </w:t>
            </w:r>
            <w:r w:rsidR="006D063B">
              <w:rPr>
                <w:rFonts w:ascii="Arial" w:hAnsi="Arial" w:cs="Arial"/>
              </w:rPr>
              <w:t>Medication Record</w:t>
            </w:r>
            <w:r w:rsidRPr="00252BB9">
              <w:rPr>
                <w:rFonts w:ascii="Arial" w:hAnsi="Arial" w:cs="Arial"/>
              </w:rPr>
              <w:t xml:space="preserve"> is available on the </w:t>
            </w:r>
            <w:r w:rsidR="004715E6" w:rsidRPr="00CE2A4E">
              <w:rPr>
                <w:rFonts w:ascii="Arial" w:hAnsi="Arial" w:cs="Arial"/>
              </w:rPr>
              <w:t>Australian Children’s Education and Care Quality Authority</w:t>
            </w:r>
            <w:r w:rsidR="004715E6" w:rsidRPr="00252BB9">
              <w:rPr>
                <w:rFonts w:ascii="Arial" w:hAnsi="Arial" w:cs="Arial"/>
              </w:rPr>
              <w:t xml:space="preserve"> </w:t>
            </w:r>
            <w:r w:rsidR="004715E6">
              <w:rPr>
                <w:rFonts w:ascii="Arial" w:hAnsi="Arial" w:cs="Arial"/>
              </w:rPr>
              <w:t>(</w:t>
            </w:r>
            <w:r w:rsidRPr="00252BB9">
              <w:rPr>
                <w:rFonts w:ascii="Arial" w:hAnsi="Arial" w:cs="Arial"/>
              </w:rPr>
              <w:t>ACECQA</w:t>
            </w:r>
            <w:r w:rsidR="004715E6">
              <w:rPr>
                <w:rFonts w:ascii="Arial" w:hAnsi="Arial" w:cs="Arial"/>
              </w:rPr>
              <w:t>)</w:t>
            </w:r>
            <w:r w:rsidRPr="00252BB9">
              <w:rPr>
                <w:rFonts w:ascii="Arial" w:hAnsi="Arial" w:cs="Arial"/>
              </w:rPr>
              <w:t xml:space="preserve"> website</w:t>
            </w:r>
            <w:r w:rsidR="001059FB">
              <w:rPr>
                <w:rFonts w:ascii="Arial" w:hAnsi="Arial" w:cs="Arial"/>
              </w:rPr>
              <w:t xml:space="preserve"> (see </w:t>
            </w:r>
            <w:r w:rsidR="001059FB" w:rsidRPr="001059FB">
              <w:rPr>
                <w:rFonts w:ascii="Arial" w:hAnsi="Arial" w:cs="Arial"/>
                <w:i/>
              </w:rPr>
              <w:t>Sources</w:t>
            </w:r>
            <w:r w:rsidR="001059FB">
              <w:rPr>
                <w:rFonts w:ascii="Arial" w:hAnsi="Arial" w:cs="Arial"/>
              </w:rPr>
              <w:t>)</w:t>
            </w:r>
            <w:r w:rsidRPr="00252BB9">
              <w:rPr>
                <w:rFonts w:ascii="Arial" w:hAnsi="Arial" w:cs="Arial"/>
              </w:rPr>
              <w:t>.</w:t>
            </w:r>
          </w:p>
        </w:tc>
      </w:tr>
      <w:tr w:rsidR="00012BF7" w:rsidRPr="007103FB" w14:paraId="4A1619F7" w14:textId="77777777" w:rsidTr="008C7CE0">
        <w:tc>
          <w:tcPr>
            <w:tcW w:w="1744" w:type="dxa"/>
          </w:tcPr>
          <w:p w14:paraId="5D9D6867" w14:textId="77777777" w:rsidR="00012BF7" w:rsidRPr="008C7CE0" w:rsidRDefault="006D063B" w:rsidP="008C7CE0">
            <w:pPr>
              <w:spacing w:before="60" w:after="60"/>
              <w:rPr>
                <w:rFonts w:ascii="Arial" w:hAnsi="Arial" w:cs="Arial"/>
                <w:b/>
                <w:sz w:val="22"/>
                <w:szCs w:val="22"/>
              </w:rPr>
            </w:pPr>
            <w:r>
              <w:rPr>
                <w:rFonts w:ascii="Arial" w:hAnsi="Arial" w:cs="Arial"/>
                <w:b/>
                <w:sz w:val="22"/>
                <w:szCs w:val="22"/>
              </w:rPr>
              <w:t>Midazolam</w:t>
            </w:r>
          </w:p>
        </w:tc>
        <w:tc>
          <w:tcPr>
            <w:tcW w:w="7470" w:type="dxa"/>
          </w:tcPr>
          <w:p w14:paraId="7ABB31C6" w14:textId="77777777" w:rsidR="00012BF7" w:rsidRPr="00252BB9" w:rsidRDefault="00012BF7" w:rsidP="008C7CE0">
            <w:pPr>
              <w:pStyle w:val="BodyText"/>
              <w:spacing w:before="60" w:after="60" w:line="240" w:lineRule="auto"/>
              <w:rPr>
                <w:rFonts w:ascii="Arial" w:hAnsi="Arial" w:cs="Arial"/>
              </w:rPr>
            </w:pPr>
            <w:r w:rsidRPr="00252BB9">
              <w:rPr>
                <w:rFonts w:ascii="Arial" w:hAnsi="Arial" w:cs="Arial"/>
              </w:rPr>
              <w:t xml:space="preserve">Also known as Hypnovel, </w:t>
            </w:r>
            <w:r w:rsidR="006D063B">
              <w:rPr>
                <w:rFonts w:ascii="Arial" w:hAnsi="Arial" w:cs="Arial"/>
              </w:rPr>
              <w:t>Midazolam</w:t>
            </w:r>
            <w:r w:rsidRPr="00252BB9">
              <w:rPr>
                <w:rFonts w:ascii="Arial" w:hAnsi="Arial" w:cs="Arial"/>
              </w:rPr>
              <w:t xml:space="preserve"> belongs to a group of pharmaceuticals called benzodiazepines. Its main purpose is as a sedative or hypnotic, and it is used for medical and surgical procedures. In </w:t>
            </w:r>
            <w:r w:rsidR="006D063B">
              <w:rPr>
                <w:rFonts w:ascii="Arial" w:hAnsi="Arial" w:cs="Arial"/>
              </w:rPr>
              <w:t>Epilepsy</w:t>
            </w:r>
            <w:r w:rsidRPr="00252BB9">
              <w:rPr>
                <w:rFonts w:ascii="Arial" w:hAnsi="Arial" w:cs="Arial"/>
              </w:rPr>
              <w:t xml:space="preserve">, </w:t>
            </w:r>
            <w:r w:rsidR="006D063B">
              <w:rPr>
                <w:rFonts w:ascii="Arial" w:hAnsi="Arial" w:cs="Arial"/>
              </w:rPr>
              <w:t>Midazolam</w:t>
            </w:r>
            <w:r w:rsidRPr="00252BB9">
              <w:rPr>
                <w:rFonts w:ascii="Arial" w:hAnsi="Arial" w:cs="Arial"/>
              </w:rPr>
              <w:t xml:space="preserve"> is used for emergency management of seizures, as it </w:t>
            </w:r>
            <w:proofErr w:type="gramStart"/>
            <w:r w:rsidRPr="00252BB9">
              <w:rPr>
                <w:rFonts w:ascii="Arial" w:hAnsi="Arial" w:cs="Arial"/>
              </w:rPr>
              <w:t>has the ability to</w:t>
            </w:r>
            <w:proofErr w:type="gramEnd"/>
            <w:r w:rsidRPr="00252BB9">
              <w:rPr>
                <w:rFonts w:ascii="Arial" w:hAnsi="Arial" w:cs="Arial"/>
              </w:rPr>
              <w:t xml:space="preserve"> stop the seizures quickly. Once absorbed into the blood, </w:t>
            </w:r>
            <w:r w:rsidR="006D063B">
              <w:rPr>
                <w:rFonts w:ascii="Arial" w:hAnsi="Arial" w:cs="Arial"/>
              </w:rPr>
              <w:t>Midazolam</w:t>
            </w:r>
            <w:r w:rsidRPr="00252BB9">
              <w:rPr>
                <w:rFonts w:ascii="Arial" w:hAnsi="Arial" w:cs="Arial"/>
              </w:rPr>
              <w:t xml:space="preserve"> travels to the brain, attaching to brain receptors that control electrical impulses that are firing at an unusually rapid rate. </w:t>
            </w:r>
            <w:r w:rsidR="006D063B">
              <w:rPr>
                <w:rFonts w:ascii="Arial" w:hAnsi="Arial" w:cs="Arial"/>
              </w:rPr>
              <w:t>Midazolam</w:t>
            </w:r>
            <w:r w:rsidRPr="00252BB9">
              <w:rPr>
                <w:rFonts w:ascii="Arial" w:hAnsi="Arial" w:cs="Arial"/>
              </w:rPr>
              <w:t xml:space="preserve"> also works by relaxing muscles, which is particularly beneficial in many types of seizures. The effect of </w:t>
            </w:r>
            <w:r w:rsidR="006D063B">
              <w:rPr>
                <w:rFonts w:ascii="Arial" w:hAnsi="Arial" w:cs="Arial"/>
              </w:rPr>
              <w:t>Midazolam</w:t>
            </w:r>
            <w:r w:rsidRPr="00252BB9">
              <w:rPr>
                <w:rFonts w:ascii="Arial" w:hAnsi="Arial" w:cs="Arial"/>
              </w:rPr>
              <w:t xml:space="preserve"> should occur rapidly.</w:t>
            </w:r>
          </w:p>
          <w:p w14:paraId="7A716A85" w14:textId="77777777" w:rsidR="00012BF7" w:rsidRPr="00252BB9" w:rsidRDefault="00012BF7" w:rsidP="008C7CE0">
            <w:pPr>
              <w:pStyle w:val="BodyText"/>
              <w:spacing w:before="60" w:after="60" w:line="240" w:lineRule="auto"/>
              <w:rPr>
                <w:rFonts w:ascii="Arial" w:hAnsi="Arial" w:cs="Arial"/>
              </w:rPr>
            </w:pPr>
            <w:r w:rsidRPr="00252BB9">
              <w:rPr>
                <w:rFonts w:ascii="Arial" w:hAnsi="Arial" w:cs="Arial"/>
              </w:rPr>
              <w:t xml:space="preserve">Not all individuals living with </w:t>
            </w:r>
            <w:r w:rsidR="006D063B">
              <w:rPr>
                <w:rFonts w:ascii="Arial" w:hAnsi="Arial" w:cs="Arial"/>
              </w:rPr>
              <w:t>Epilepsy</w:t>
            </w:r>
            <w:r w:rsidRPr="00252BB9">
              <w:rPr>
                <w:rFonts w:ascii="Arial" w:hAnsi="Arial" w:cs="Arial"/>
              </w:rPr>
              <w:t xml:space="preserve"> require emergency medication, but for a small group of people whose seizures are difficult to control, or for people who are isolated from emergency care, </w:t>
            </w:r>
            <w:r w:rsidR="006D063B">
              <w:rPr>
                <w:rFonts w:ascii="Arial" w:hAnsi="Arial" w:cs="Arial"/>
              </w:rPr>
              <w:t>Midazolam</w:t>
            </w:r>
            <w:r w:rsidRPr="00252BB9">
              <w:rPr>
                <w:rFonts w:ascii="Arial" w:hAnsi="Arial" w:cs="Arial"/>
              </w:rPr>
              <w:t xml:space="preserve"> is an excellent medication. It is </w:t>
            </w:r>
            <w:proofErr w:type="gramStart"/>
            <w:r w:rsidRPr="00252BB9">
              <w:rPr>
                <w:rFonts w:ascii="Arial" w:hAnsi="Arial" w:cs="Arial"/>
              </w:rPr>
              <w:t>most commonly administered</w:t>
            </w:r>
            <w:proofErr w:type="gramEnd"/>
            <w:r w:rsidRPr="00252BB9">
              <w:rPr>
                <w:rFonts w:ascii="Arial" w:hAnsi="Arial" w:cs="Arial"/>
              </w:rPr>
              <w:t xml:space="preserve"> </w:t>
            </w:r>
            <w:r w:rsidRPr="00F11326">
              <w:rPr>
                <w:rFonts w:ascii="Arial" w:hAnsi="Arial" w:cs="Arial"/>
              </w:rPr>
              <w:t>buc</w:t>
            </w:r>
            <w:r w:rsidR="001F4CB2" w:rsidRPr="00F11326">
              <w:rPr>
                <w:rFonts w:ascii="Arial" w:hAnsi="Arial" w:cs="Arial"/>
              </w:rPr>
              <w:t>c</w:t>
            </w:r>
            <w:r w:rsidRPr="00F11326">
              <w:rPr>
                <w:rFonts w:ascii="Arial" w:hAnsi="Arial" w:cs="Arial"/>
              </w:rPr>
              <w:t>ally</w:t>
            </w:r>
            <w:r w:rsidR="001F4CB2" w:rsidRPr="00F11326">
              <w:rPr>
                <w:rFonts w:ascii="Arial" w:hAnsi="Arial" w:cs="Arial"/>
              </w:rPr>
              <w:t xml:space="preserve"> (orally)</w:t>
            </w:r>
            <w:r w:rsidRPr="00252BB9">
              <w:rPr>
                <w:rFonts w:ascii="Arial" w:hAnsi="Arial" w:cs="Arial"/>
              </w:rPr>
              <w:t xml:space="preserve"> or nasally.</w:t>
            </w:r>
          </w:p>
          <w:p w14:paraId="6C10583D" w14:textId="77777777" w:rsidR="00012BF7" w:rsidRPr="00012BF7" w:rsidRDefault="006D063B" w:rsidP="008C7CE0">
            <w:pPr>
              <w:pStyle w:val="BodyText"/>
              <w:spacing w:before="60" w:after="60" w:line="240" w:lineRule="auto"/>
              <w:rPr>
                <w:rFonts w:ascii="Arial" w:hAnsi="Arial" w:cs="Arial"/>
              </w:rPr>
            </w:pPr>
            <w:r>
              <w:rPr>
                <w:rFonts w:ascii="Arial" w:hAnsi="Arial" w:cs="Arial"/>
              </w:rPr>
              <w:t>Midazolam</w:t>
            </w:r>
            <w:r w:rsidR="00012BF7" w:rsidRPr="00252BB9">
              <w:rPr>
                <w:rFonts w:ascii="Arial" w:hAnsi="Arial" w:cs="Arial"/>
              </w:rPr>
              <w:t xml:space="preserve"> is fast-acting and can be easily administered by family and carers in a variety of settings. Only staff specifically trained to the requirements of a child’s </w:t>
            </w:r>
            <w:r>
              <w:rPr>
                <w:rFonts w:ascii="Arial" w:hAnsi="Arial" w:cs="Arial"/>
              </w:rPr>
              <w:t>Emergency Medication Management Plan</w:t>
            </w:r>
            <w:r w:rsidR="00012BF7" w:rsidRPr="00252BB9">
              <w:rPr>
                <w:rFonts w:ascii="Arial" w:hAnsi="Arial" w:cs="Arial"/>
              </w:rPr>
              <w:t xml:space="preserve"> can administer </w:t>
            </w:r>
            <w:r>
              <w:rPr>
                <w:rFonts w:ascii="Arial" w:hAnsi="Arial" w:cs="Arial"/>
              </w:rPr>
              <w:t>Midazolam</w:t>
            </w:r>
            <w:r w:rsidR="00012BF7" w:rsidRPr="00252BB9">
              <w:rPr>
                <w:rFonts w:ascii="Arial" w:hAnsi="Arial" w:cs="Arial"/>
              </w:rPr>
              <w:t>.</w:t>
            </w:r>
          </w:p>
        </w:tc>
      </w:tr>
      <w:tr w:rsidR="00012BF7" w:rsidRPr="007103FB" w14:paraId="5027D4D1" w14:textId="77777777" w:rsidTr="008C7CE0">
        <w:tc>
          <w:tcPr>
            <w:tcW w:w="1744" w:type="dxa"/>
          </w:tcPr>
          <w:p w14:paraId="4CEEF1AB" w14:textId="77777777" w:rsidR="00012BF7" w:rsidRPr="008C7CE0" w:rsidRDefault="006D063B" w:rsidP="007F5C6A">
            <w:pPr>
              <w:spacing w:before="60" w:after="60"/>
              <w:rPr>
                <w:rFonts w:ascii="Arial" w:hAnsi="Arial" w:cs="Arial"/>
                <w:b/>
                <w:sz w:val="22"/>
                <w:szCs w:val="22"/>
              </w:rPr>
            </w:pPr>
            <w:r>
              <w:rPr>
                <w:rFonts w:ascii="Arial" w:hAnsi="Arial" w:cs="Arial"/>
                <w:b/>
                <w:sz w:val="22"/>
                <w:szCs w:val="22"/>
              </w:rPr>
              <w:t>Seizure Record</w:t>
            </w:r>
          </w:p>
        </w:tc>
        <w:tc>
          <w:tcPr>
            <w:tcW w:w="7470" w:type="dxa"/>
          </w:tcPr>
          <w:p w14:paraId="05BA1E44" w14:textId="77777777" w:rsidR="00012BF7" w:rsidRPr="00012BF7" w:rsidRDefault="00012BF7" w:rsidP="008C7CE0">
            <w:pPr>
              <w:pStyle w:val="BodyText"/>
              <w:spacing w:before="60" w:after="60" w:line="240" w:lineRule="auto"/>
              <w:rPr>
                <w:rFonts w:ascii="Arial" w:hAnsi="Arial" w:cs="Arial"/>
              </w:rPr>
            </w:pPr>
            <w:r w:rsidRPr="00252BB9">
              <w:rPr>
                <w:rFonts w:ascii="Arial" w:hAnsi="Arial" w:cs="Arial"/>
              </w:rPr>
              <w:t>An accurate record of seizure activity, which is important for identifying any seizure patterns and changes in response to treatment.</w:t>
            </w:r>
          </w:p>
        </w:tc>
      </w:tr>
      <w:tr w:rsidR="00012BF7" w:rsidRPr="007103FB" w14:paraId="1D269B4B" w14:textId="77777777" w:rsidTr="008C7CE0">
        <w:tc>
          <w:tcPr>
            <w:tcW w:w="1744" w:type="dxa"/>
          </w:tcPr>
          <w:p w14:paraId="231C4605" w14:textId="77777777" w:rsidR="00012BF7" w:rsidRPr="008C7CE0" w:rsidRDefault="006D063B" w:rsidP="007F5C6A">
            <w:pPr>
              <w:spacing w:before="60" w:after="60"/>
              <w:rPr>
                <w:rFonts w:ascii="Arial" w:hAnsi="Arial" w:cs="Arial"/>
                <w:b/>
                <w:sz w:val="22"/>
                <w:szCs w:val="22"/>
              </w:rPr>
            </w:pPr>
            <w:r>
              <w:rPr>
                <w:rFonts w:ascii="Arial" w:hAnsi="Arial" w:cs="Arial"/>
                <w:b/>
                <w:sz w:val="22"/>
                <w:szCs w:val="22"/>
              </w:rPr>
              <w:t>Seizure Triggers</w:t>
            </w:r>
          </w:p>
        </w:tc>
        <w:tc>
          <w:tcPr>
            <w:tcW w:w="7470" w:type="dxa"/>
          </w:tcPr>
          <w:p w14:paraId="0EB6FD78" w14:textId="77777777" w:rsidR="00012BF7" w:rsidRPr="00012BF7" w:rsidRDefault="00012BF7" w:rsidP="008C7CE0">
            <w:pPr>
              <w:pStyle w:val="BodyText"/>
              <w:spacing w:before="60" w:after="60" w:line="240" w:lineRule="auto"/>
              <w:rPr>
                <w:rFonts w:ascii="Arial" w:hAnsi="Arial" w:cs="Arial"/>
              </w:rPr>
            </w:pPr>
            <w:r w:rsidRPr="00252BB9">
              <w:rPr>
                <w:rFonts w:ascii="Arial" w:hAnsi="Arial" w:cs="Arial"/>
              </w:rPr>
              <w:t xml:space="preserve">Seizures may occur for no apparent reason, but common triggers </w:t>
            </w:r>
            <w:proofErr w:type="gramStart"/>
            <w:r w:rsidRPr="00252BB9">
              <w:rPr>
                <w:rFonts w:ascii="Arial" w:hAnsi="Arial" w:cs="Arial"/>
              </w:rPr>
              <w:t>include:</w:t>
            </w:r>
            <w:proofErr w:type="gramEnd"/>
            <w:r w:rsidRPr="00252BB9">
              <w:rPr>
                <w:rFonts w:ascii="Arial" w:hAnsi="Arial" w:cs="Arial"/>
              </w:rPr>
              <w:t xml:space="preserve"> forgetting to take medication, lack of sleep, other illness, heat, stress/boredom, missing meals and dehydration. Flashing or flickering lights can trigger seizures in about 5% of people living with </w:t>
            </w:r>
            <w:r w:rsidR="006D063B">
              <w:rPr>
                <w:rFonts w:ascii="Arial" w:hAnsi="Arial" w:cs="Arial"/>
              </w:rPr>
              <w:t>Epilepsy</w:t>
            </w:r>
            <w:r w:rsidRPr="00252BB9">
              <w:rPr>
                <w:rFonts w:ascii="Arial" w:hAnsi="Arial" w:cs="Arial"/>
              </w:rPr>
              <w:t>.</w:t>
            </w:r>
          </w:p>
        </w:tc>
      </w:tr>
      <w:tr w:rsidR="00012BF7" w:rsidRPr="007103FB" w14:paraId="4B63BCAC" w14:textId="77777777" w:rsidTr="008C7CE0">
        <w:tc>
          <w:tcPr>
            <w:tcW w:w="1744" w:type="dxa"/>
          </w:tcPr>
          <w:p w14:paraId="6D2056A6" w14:textId="77777777" w:rsidR="00012BF7" w:rsidRPr="008C7CE0" w:rsidRDefault="006D063B" w:rsidP="007F5C6A">
            <w:pPr>
              <w:spacing w:before="60" w:after="60"/>
              <w:rPr>
                <w:rFonts w:ascii="Arial" w:hAnsi="Arial" w:cs="Arial"/>
                <w:b/>
                <w:sz w:val="22"/>
                <w:szCs w:val="22"/>
              </w:rPr>
            </w:pPr>
            <w:r>
              <w:rPr>
                <w:rFonts w:ascii="Arial" w:hAnsi="Arial" w:cs="Arial"/>
                <w:b/>
                <w:sz w:val="22"/>
                <w:szCs w:val="22"/>
              </w:rPr>
              <w:t xml:space="preserve">Tonic Clonic </w:t>
            </w:r>
            <w:r w:rsidR="007F5C6A">
              <w:rPr>
                <w:rFonts w:ascii="Arial" w:hAnsi="Arial" w:cs="Arial"/>
                <w:b/>
                <w:sz w:val="22"/>
                <w:szCs w:val="22"/>
              </w:rPr>
              <w:t>Seizure</w:t>
            </w:r>
          </w:p>
        </w:tc>
        <w:tc>
          <w:tcPr>
            <w:tcW w:w="7470" w:type="dxa"/>
          </w:tcPr>
          <w:p w14:paraId="0CA9064F" w14:textId="77777777" w:rsidR="00012BF7" w:rsidRPr="008C7CE0" w:rsidRDefault="00012BF7" w:rsidP="008C7CE0">
            <w:pPr>
              <w:pStyle w:val="BodyText"/>
              <w:spacing w:before="60" w:after="60" w:line="240" w:lineRule="auto"/>
              <w:rPr>
                <w:rFonts w:ascii="Arial" w:hAnsi="Arial" w:cs="Arial"/>
              </w:rPr>
            </w:pPr>
            <w:r w:rsidRPr="00252BB9">
              <w:rPr>
                <w:rFonts w:ascii="Arial" w:hAnsi="Arial" w:cs="Arial"/>
              </w:rPr>
              <w:t>A convulsive seizure with loss of consciousness, muscle stiffening, falling, followed by jerking movements. These types of seizures are no longer called ‘grand mals’.</w:t>
            </w:r>
          </w:p>
        </w:tc>
      </w:tr>
    </w:tbl>
    <w:p w14:paraId="4C49E042" w14:textId="77777777" w:rsidR="004501BB" w:rsidRDefault="0059580B" w:rsidP="00AE7ACE">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Policy</w:t>
      </w:r>
    </w:p>
    <w:p w14:paraId="492D32A5" w14:textId="77777777" w:rsidR="00A02589" w:rsidRPr="00AA68E9" w:rsidRDefault="00A02589" w:rsidP="00A02589">
      <w:pPr>
        <w:pStyle w:val="BodyText3ptAfter"/>
        <w:spacing w:before="0" w:line="240" w:lineRule="auto"/>
        <w:ind w:left="567"/>
        <w:rPr>
          <w:rFonts w:cs="Arial"/>
          <w:sz w:val="22"/>
          <w:szCs w:val="22"/>
        </w:rPr>
      </w:pPr>
      <w:r w:rsidRPr="00AA68E9">
        <w:rPr>
          <w:rFonts w:cs="Arial"/>
          <w:sz w:val="22"/>
          <w:szCs w:val="22"/>
        </w:rPr>
        <w:t xml:space="preserve">Melton City Council children’s services is </w:t>
      </w:r>
      <w:r>
        <w:rPr>
          <w:rFonts w:cs="Arial"/>
          <w:sz w:val="22"/>
          <w:szCs w:val="22"/>
        </w:rPr>
        <w:t>c</w:t>
      </w:r>
      <w:r w:rsidRPr="00AA68E9">
        <w:rPr>
          <w:rFonts w:cs="Arial"/>
          <w:sz w:val="22"/>
          <w:szCs w:val="22"/>
        </w:rPr>
        <w:t>ommitted to:</w:t>
      </w:r>
    </w:p>
    <w:p w14:paraId="65FCC8A5" w14:textId="77777777" w:rsidR="00051995" w:rsidRPr="00012BF7" w:rsidRDefault="00051995" w:rsidP="00051995">
      <w:pPr>
        <w:pStyle w:val="Bullets1"/>
        <w:numPr>
          <w:ilvl w:val="0"/>
          <w:numId w:val="4"/>
        </w:numPr>
        <w:tabs>
          <w:tab w:val="clear" w:pos="360"/>
          <w:tab w:val="left" w:pos="1134"/>
        </w:tabs>
        <w:spacing w:line="240" w:lineRule="auto"/>
        <w:ind w:left="1134" w:hanging="567"/>
        <w:rPr>
          <w:rFonts w:cs="Arial"/>
          <w:sz w:val="22"/>
          <w:szCs w:val="22"/>
        </w:rPr>
      </w:pPr>
      <w:r w:rsidRPr="00012BF7">
        <w:rPr>
          <w:rFonts w:cs="Arial"/>
          <w:sz w:val="22"/>
          <w:szCs w:val="22"/>
        </w:rPr>
        <w:t>providing a safe and healthy environment for all children enrolled at the service</w:t>
      </w:r>
    </w:p>
    <w:p w14:paraId="2DAA4094" w14:textId="77777777" w:rsidR="00051995" w:rsidRPr="00012BF7" w:rsidRDefault="00051995" w:rsidP="00051995">
      <w:pPr>
        <w:pStyle w:val="Bullets1"/>
        <w:numPr>
          <w:ilvl w:val="0"/>
          <w:numId w:val="4"/>
        </w:numPr>
        <w:tabs>
          <w:tab w:val="clear" w:pos="360"/>
          <w:tab w:val="left" w:pos="1134"/>
        </w:tabs>
        <w:spacing w:line="240" w:lineRule="auto"/>
        <w:ind w:left="1134" w:hanging="567"/>
        <w:rPr>
          <w:rFonts w:cs="Arial"/>
          <w:sz w:val="22"/>
          <w:szCs w:val="22"/>
        </w:rPr>
      </w:pPr>
      <w:r w:rsidRPr="00012BF7">
        <w:rPr>
          <w:rFonts w:cs="Arial"/>
          <w:sz w:val="22"/>
          <w:szCs w:val="22"/>
        </w:rPr>
        <w:t xml:space="preserve">providing an environment in which all children with </w:t>
      </w:r>
      <w:r w:rsidR="006D063B">
        <w:rPr>
          <w:rFonts w:cs="Arial"/>
          <w:sz w:val="22"/>
          <w:szCs w:val="22"/>
        </w:rPr>
        <w:t>Epilepsy</w:t>
      </w:r>
      <w:r w:rsidRPr="00012BF7">
        <w:rPr>
          <w:rFonts w:cs="Arial"/>
          <w:sz w:val="22"/>
          <w:szCs w:val="22"/>
        </w:rPr>
        <w:t xml:space="preserve"> can participate to their full potential</w:t>
      </w:r>
    </w:p>
    <w:p w14:paraId="777C310C" w14:textId="77777777" w:rsidR="00051995" w:rsidRPr="00012BF7" w:rsidRDefault="00051995" w:rsidP="00051995">
      <w:pPr>
        <w:pStyle w:val="Bullets1"/>
        <w:numPr>
          <w:ilvl w:val="0"/>
          <w:numId w:val="4"/>
        </w:numPr>
        <w:tabs>
          <w:tab w:val="clear" w:pos="360"/>
          <w:tab w:val="left" w:pos="1134"/>
        </w:tabs>
        <w:spacing w:line="240" w:lineRule="auto"/>
        <w:ind w:left="1134" w:hanging="567"/>
        <w:rPr>
          <w:rFonts w:cs="Arial"/>
          <w:sz w:val="22"/>
          <w:szCs w:val="22"/>
        </w:rPr>
      </w:pPr>
      <w:r w:rsidRPr="00012BF7">
        <w:rPr>
          <w:rFonts w:cs="Arial"/>
          <w:sz w:val="22"/>
          <w:szCs w:val="22"/>
        </w:rPr>
        <w:t xml:space="preserve">providing a clear set of guidelines and procedures to be followed </w:t>
      </w:r>
      <w:proofErr w:type="gramStart"/>
      <w:r w:rsidRPr="00012BF7">
        <w:rPr>
          <w:rFonts w:cs="Arial"/>
          <w:sz w:val="22"/>
          <w:szCs w:val="22"/>
        </w:rPr>
        <w:t>with regard to</w:t>
      </w:r>
      <w:proofErr w:type="gramEnd"/>
      <w:r w:rsidRPr="00012BF7">
        <w:rPr>
          <w:rFonts w:cs="Arial"/>
          <w:sz w:val="22"/>
          <w:szCs w:val="22"/>
        </w:rPr>
        <w:t xml:space="preserve"> supporting children with </w:t>
      </w:r>
      <w:r w:rsidR="006D063B">
        <w:rPr>
          <w:rFonts w:cs="Arial"/>
          <w:sz w:val="22"/>
          <w:szCs w:val="22"/>
        </w:rPr>
        <w:t>Epilepsy</w:t>
      </w:r>
      <w:r w:rsidRPr="00012BF7">
        <w:rPr>
          <w:rFonts w:cs="Arial"/>
          <w:sz w:val="22"/>
          <w:szCs w:val="22"/>
        </w:rPr>
        <w:t xml:space="preserve"> and the management of seizures</w:t>
      </w:r>
    </w:p>
    <w:p w14:paraId="72729DE8" w14:textId="77777777" w:rsidR="00051995" w:rsidRPr="00051995" w:rsidRDefault="00051995" w:rsidP="00051995">
      <w:pPr>
        <w:pStyle w:val="Bullets1"/>
        <w:numPr>
          <w:ilvl w:val="0"/>
          <w:numId w:val="4"/>
        </w:numPr>
        <w:tabs>
          <w:tab w:val="clear" w:pos="360"/>
          <w:tab w:val="left" w:pos="1134"/>
        </w:tabs>
        <w:spacing w:line="240" w:lineRule="auto"/>
        <w:ind w:left="1134" w:hanging="567"/>
        <w:rPr>
          <w:rFonts w:cs="Arial"/>
          <w:sz w:val="22"/>
          <w:szCs w:val="22"/>
        </w:rPr>
      </w:pPr>
      <w:r w:rsidRPr="00012BF7">
        <w:rPr>
          <w:rFonts w:cs="Arial"/>
          <w:sz w:val="22"/>
          <w:szCs w:val="22"/>
        </w:rPr>
        <w:t xml:space="preserve">educating and raising awareness about </w:t>
      </w:r>
      <w:r w:rsidR="006D063B">
        <w:rPr>
          <w:rFonts w:cs="Arial"/>
          <w:sz w:val="22"/>
          <w:szCs w:val="22"/>
        </w:rPr>
        <w:t>Epilepsy</w:t>
      </w:r>
      <w:r w:rsidRPr="00012BF7">
        <w:rPr>
          <w:rFonts w:cs="Arial"/>
          <w:sz w:val="22"/>
          <w:szCs w:val="22"/>
        </w:rPr>
        <w:t xml:space="preserve">, its </w:t>
      </w:r>
      <w:proofErr w:type="gramStart"/>
      <w:r w:rsidRPr="00012BF7">
        <w:rPr>
          <w:rFonts w:cs="Arial"/>
          <w:sz w:val="22"/>
          <w:szCs w:val="22"/>
        </w:rPr>
        <w:t>effects</w:t>
      </w:r>
      <w:proofErr w:type="gramEnd"/>
      <w:r w:rsidRPr="00012BF7">
        <w:rPr>
          <w:rFonts w:cs="Arial"/>
          <w:sz w:val="22"/>
          <w:szCs w:val="22"/>
        </w:rPr>
        <w:t xml:space="preserve"> and strategies for appropriate management, among educators, staff, parents/guardians and others involved in the education and care of children enrolled at the service.</w:t>
      </w:r>
    </w:p>
    <w:p w14:paraId="3220B38F" w14:textId="77777777" w:rsidR="00C37171" w:rsidRDefault="00C37171" w:rsidP="00AE7ACE">
      <w:pPr>
        <w:pStyle w:val="Heading1"/>
        <w:numPr>
          <w:ilvl w:val="0"/>
          <w:numId w:val="7"/>
        </w:numPr>
        <w:tabs>
          <w:tab w:val="num" w:pos="567"/>
        </w:tabs>
        <w:spacing w:before="360" w:after="60"/>
        <w:ind w:left="567" w:hanging="567"/>
        <w:rPr>
          <w:rFonts w:ascii="Arial" w:hAnsi="Arial" w:cs="Arial"/>
          <w:sz w:val="22"/>
          <w:szCs w:val="22"/>
        </w:rPr>
      </w:pPr>
      <w:r w:rsidRPr="007103FB">
        <w:rPr>
          <w:rFonts w:ascii="Arial" w:hAnsi="Arial" w:cs="Arial"/>
          <w:sz w:val="22"/>
          <w:szCs w:val="22"/>
        </w:rPr>
        <w:lastRenderedPageBreak/>
        <w:t>Responsibility</w:t>
      </w:r>
      <w:r w:rsidR="0050192C" w:rsidRPr="007103FB">
        <w:rPr>
          <w:rFonts w:ascii="Arial" w:hAnsi="Arial" w:cs="Arial"/>
          <w:sz w:val="22"/>
          <w:szCs w:val="22"/>
        </w:rPr>
        <w:t>/Accountability</w:t>
      </w:r>
    </w:p>
    <w:p w14:paraId="2B954C8B" w14:textId="610272F9" w:rsidR="00051995" w:rsidRDefault="008B1F9E" w:rsidP="00051995">
      <w:pPr>
        <w:pStyle w:val="Heading1"/>
        <w:numPr>
          <w:ilvl w:val="1"/>
          <w:numId w:val="7"/>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19A630F0"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providing all staff with </w:t>
      </w:r>
      <w:r w:rsidR="00084AB8">
        <w:rPr>
          <w:rFonts w:cs="Arial"/>
          <w:sz w:val="22"/>
          <w:szCs w:val="22"/>
        </w:rPr>
        <w:t xml:space="preserve">access to </w:t>
      </w:r>
      <w:r w:rsidRPr="00A559ED">
        <w:rPr>
          <w:rFonts w:cs="Arial"/>
          <w:sz w:val="22"/>
          <w:szCs w:val="22"/>
        </w:rPr>
        <w:t xml:space="preserve">the service’s </w:t>
      </w:r>
      <w:r w:rsidR="006D063B" w:rsidRPr="001059FB">
        <w:rPr>
          <w:rFonts w:cs="Arial"/>
          <w:i/>
          <w:sz w:val="22"/>
          <w:szCs w:val="22"/>
        </w:rPr>
        <w:t>Epilepsy</w:t>
      </w:r>
      <w:r w:rsidRPr="001059FB">
        <w:rPr>
          <w:rFonts w:cs="Arial"/>
          <w:i/>
          <w:sz w:val="22"/>
          <w:szCs w:val="22"/>
        </w:rPr>
        <w:t xml:space="preserve"> Policy</w:t>
      </w:r>
      <w:r w:rsidRPr="00A559ED">
        <w:rPr>
          <w:rFonts w:cs="Arial"/>
          <w:sz w:val="22"/>
          <w:szCs w:val="22"/>
        </w:rPr>
        <w:t xml:space="preserve"> and ensuring that they are aware of all enrolled children living with </w:t>
      </w:r>
      <w:r w:rsidR="006D063B">
        <w:rPr>
          <w:rFonts w:cs="Arial"/>
          <w:sz w:val="22"/>
          <w:szCs w:val="22"/>
        </w:rPr>
        <w:t>Epilepsy</w:t>
      </w:r>
    </w:p>
    <w:p w14:paraId="17B022C2" w14:textId="77777777" w:rsidR="00051995" w:rsidRPr="00012BF7"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all staff have current CPR training and are aware of </w:t>
      </w:r>
      <w:r w:rsidR="004715E6">
        <w:rPr>
          <w:rFonts w:cs="Arial"/>
          <w:sz w:val="22"/>
          <w:szCs w:val="22"/>
        </w:rPr>
        <w:t>Seizure First Aid</w:t>
      </w:r>
      <w:r w:rsidRPr="00A559ED">
        <w:rPr>
          <w:rFonts w:cs="Arial"/>
          <w:sz w:val="22"/>
          <w:szCs w:val="22"/>
        </w:rPr>
        <w:t xml:space="preserve"> procedures (refer to Attachment 1) when a child with </w:t>
      </w:r>
      <w:r w:rsidR="006D063B">
        <w:rPr>
          <w:rFonts w:cs="Arial"/>
          <w:sz w:val="22"/>
          <w:szCs w:val="22"/>
        </w:rPr>
        <w:t>Epilepsy</w:t>
      </w:r>
      <w:r w:rsidRPr="00A559ED">
        <w:rPr>
          <w:rFonts w:cs="Arial"/>
          <w:sz w:val="22"/>
          <w:szCs w:val="22"/>
        </w:rPr>
        <w:t xml:space="preserve"> is enrolled at the service</w:t>
      </w:r>
    </w:p>
    <w:p w14:paraId="5B322F76" w14:textId="14EF20B3" w:rsidR="00051995" w:rsidRPr="00012BF7"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012BF7">
        <w:rPr>
          <w:rFonts w:cs="Arial"/>
          <w:sz w:val="22"/>
          <w:szCs w:val="22"/>
        </w:rPr>
        <w:t xml:space="preserve">educators attend approved training on the management of </w:t>
      </w:r>
      <w:r w:rsidR="006D063B">
        <w:rPr>
          <w:rFonts w:cs="Arial"/>
          <w:sz w:val="22"/>
          <w:szCs w:val="22"/>
        </w:rPr>
        <w:t>Epilepsy</w:t>
      </w:r>
      <w:r w:rsidRPr="00012BF7">
        <w:rPr>
          <w:rFonts w:cs="Arial"/>
          <w:sz w:val="22"/>
          <w:szCs w:val="22"/>
        </w:rPr>
        <w:t xml:space="preserve"> and, where appropriate, emergency management of seizures using emergency epileptic medication, when a child with </w:t>
      </w:r>
      <w:r w:rsidR="006D063B">
        <w:rPr>
          <w:rFonts w:cs="Arial"/>
          <w:sz w:val="22"/>
          <w:szCs w:val="22"/>
        </w:rPr>
        <w:t>Epilepsy</w:t>
      </w:r>
      <w:r w:rsidRPr="00012BF7">
        <w:rPr>
          <w:rFonts w:cs="Arial"/>
          <w:sz w:val="22"/>
          <w:szCs w:val="22"/>
        </w:rPr>
        <w:t xml:space="preserve"> is enrolled at the service</w:t>
      </w:r>
    </w:p>
    <w:p w14:paraId="2F53AA8B" w14:textId="77777777" w:rsidR="00051995" w:rsidRPr="00012BF7"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012BF7">
        <w:rPr>
          <w:rFonts w:cs="Arial"/>
          <w:sz w:val="22"/>
          <w:szCs w:val="22"/>
        </w:rPr>
        <w:t xml:space="preserve">providing parents/guardians of children with </w:t>
      </w:r>
      <w:r w:rsidR="006D063B">
        <w:rPr>
          <w:rFonts w:cs="Arial"/>
          <w:sz w:val="22"/>
          <w:szCs w:val="22"/>
        </w:rPr>
        <w:t>Epilepsy</w:t>
      </w:r>
      <w:r w:rsidRPr="00012BF7">
        <w:rPr>
          <w:rFonts w:cs="Arial"/>
          <w:sz w:val="22"/>
          <w:szCs w:val="22"/>
        </w:rPr>
        <w:t xml:space="preserve"> with </w:t>
      </w:r>
      <w:r w:rsidR="00084AB8">
        <w:rPr>
          <w:rFonts w:cs="Arial"/>
          <w:sz w:val="22"/>
          <w:szCs w:val="22"/>
        </w:rPr>
        <w:t>access to</w:t>
      </w:r>
      <w:r w:rsidRPr="00012BF7">
        <w:rPr>
          <w:rFonts w:cs="Arial"/>
          <w:sz w:val="22"/>
          <w:szCs w:val="22"/>
        </w:rPr>
        <w:t xml:space="preserve"> the service’s </w:t>
      </w:r>
      <w:r w:rsidR="006D063B" w:rsidRPr="001059FB">
        <w:rPr>
          <w:rFonts w:cs="Arial"/>
          <w:i/>
          <w:sz w:val="22"/>
          <w:szCs w:val="22"/>
        </w:rPr>
        <w:t>Epilepsy</w:t>
      </w:r>
      <w:r w:rsidRPr="001059FB">
        <w:rPr>
          <w:rFonts w:cs="Arial"/>
          <w:i/>
          <w:sz w:val="22"/>
          <w:szCs w:val="22"/>
        </w:rPr>
        <w:t xml:space="preserve"> Policy</w:t>
      </w:r>
      <w:r w:rsidRPr="00012BF7">
        <w:rPr>
          <w:rFonts w:cs="Arial"/>
          <w:sz w:val="22"/>
          <w:szCs w:val="22"/>
        </w:rPr>
        <w:t xml:space="preserve"> (National Regulation 91)</w:t>
      </w:r>
      <w:r w:rsidRPr="00051995">
        <w:rPr>
          <w:rFonts w:cs="Arial"/>
          <w:sz w:val="22"/>
          <w:szCs w:val="22"/>
        </w:rPr>
        <w:t xml:space="preserve"> </w:t>
      </w:r>
      <w:r w:rsidRPr="00012BF7">
        <w:rPr>
          <w:rFonts w:cs="Arial"/>
          <w:sz w:val="22"/>
          <w:szCs w:val="22"/>
        </w:rPr>
        <w:t xml:space="preserve">and </w:t>
      </w:r>
      <w:r w:rsidRPr="001059FB">
        <w:rPr>
          <w:rFonts w:cs="Arial"/>
          <w:i/>
          <w:sz w:val="22"/>
          <w:szCs w:val="22"/>
        </w:rPr>
        <w:t>Administration of Medication Policy</w:t>
      </w:r>
      <w:r w:rsidRPr="00012BF7">
        <w:rPr>
          <w:rFonts w:cs="Arial"/>
          <w:sz w:val="22"/>
          <w:szCs w:val="22"/>
        </w:rPr>
        <w:t xml:space="preserve">, upon enrolment/diagnosis of their child </w:t>
      </w:r>
    </w:p>
    <w:p w14:paraId="37C266D2"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all children with </w:t>
      </w:r>
      <w:r w:rsidR="006D063B">
        <w:rPr>
          <w:rFonts w:cs="Arial"/>
          <w:sz w:val="22"/>
          <w:szCs w:val="22"/>
        </w:rPr>
        <w:t>Epilepsy</w:t>
      </w:r>
      <w:r w:rsidRPr="00A559ED">
        <w:rPr>
          <w:rFonts w:cs="Arial"/>
          <w:sz w:val="22"/>
          <w:szCs w:val="22"/>
        </w:rPr>
        <w:t xml:space="preserve"> have an </w:t>
      </w:r>
      <w:r w:rsidR="006D063B">
        <w:rPr>
          <w:rFonts w:cs="Arial"/>
          <w:sz w:val="22"/>
          <w:szCs w:val="22"/>
        </w:rPr>
        <w:t>Epilepsy</w:t>
      </w:r>
      <w:r w:rsidRPr="00A559ED">
        <w:rPr>
          <w:rFonts w:cs="Arial"/>
          <w:sz w:val="22"/>
          <w:szCs w:val="22"/>
        </w:rPr>
        <w:t xml:space="preserve"> Management Plan</w:t>
      </w:r>
      <w:r w:rsidR="001059FB">
        <w:rPr>
          <w:rFonts w:cs="Arial"/>
          <w:sz w:val="22"/>
          <w:szCs w:val="22"/>
        </w:rPr>
        <w:t xml:space="preserve"> (see </w:t>
      </w:r>
      <w:r w:rsidR="001059FB" w:rsidRPr="001059FB">
        <w:rPr>
          <w:rFonts w:cs="Arial"/>
          <w:i/>
          <w:sz w:val="22"/>
          <w:szCs w:val="22"/>
        </w:rPr>
        <w:t>Definitions</w:t>
      </w:r>
      <w:r w:rsidR="001059FB">
        <w:rPr>
          <w:rFonts w:cs="Arial"/>
          <w:sz w:val="22"/>
          <w:szCs w:val="22"/>
        </w:rPr>
        <w:t>)</w:t>
      </w:r>
      <w:r w:rsidRPr="00A559ED">
        <w:rPr>
          <w:rFonts w:cs="Arial"/>
          <w:sz w:val="22"/>
          <w:szCs w:val="22"/>
        </w:rPr>
        <w:t xml:space="preserve">, </w:t>
      </w:r>
      <w:r w:rsidR="006D063B">
        <w:rPr>
          <w:rFonts w:cs="Arial"/>
          <w:sz w:val="22"/>
          <w:szCs w:val="22"/>
        </w:rPr>
        <w:t>Seizure Record</w:t>
      </w:r>
      <w:r w:rsidRPr="00A559ED">
        <w:rPr>
          <w:rFonts w:cs="Arial"/>
          <w:sz w:val="22"/>
          <w:szCs w:val="22"/>
        </w:rPr>
        <w:t xml:space="preserve"> </w:t>
      </w:r>
      <w:r w:rsidR="001059FB">
        <w:rPr>
          <w:rFonts w:cs="Arial"/>
          <w:sz w:val="22"/>
          <w:szCs w:val="22"/>
        </w:rPr>
        <w:t xml:space="preserve">(see </w:t>
      </w:r>
      <w:r w:rsidR="001059FB" w:rsidRPr="001059FB">
        <w:rPr>
          <w:rFonts w:cs="Arial"/>
          <w:i/>
          <w:sz w:val="22"/>
          <w:szCs w:val="22"/>
        </w:rPr>
        <w:t>Definitions</w:t>
      </w:r>
      <w:r w:rsidR="001059FB">
        <w:rPr>
          <w:rFonts w:cs="Arial"/>
          <w:sz w:val="22"/>
          <w:szCs w:val="22"/>
        </w:rPr>
        <w:t xml:space="preserve">) </w:t>
      </w:r>
      <w:r w:rsidRPr="00A559ED">
        <w:rPr>
          <w:rFonts w:cs="Arial"/>
          <w:sz w:val="22"/>
          <w:szCs w:val="22"/>
        </w:rPr>
        <w:t>and, where relevant, an Emergency Medical Management Plan</w:t>
      </w:r>
      <w:r w:rsidR="001059FB">
        <w:rPr>
          <w:rFonts w:cs="Arial"/>
          <w:sz w:val="22"/>
          <w:szCs w:val="22"/>
        </w:rPr>
        <w:t xml:space="preserve"> (see </w:t>
      </w:r>
      <w:r w:rsidR="001059FB" w:rsidRPr="001059FB">
        <w:rPr>
          <w:rFonts w:cs="Arial"/>
          <w:i/>
          <w:sz w:val="22"/>
          <w:szCs w:val="22"/>
        </w:rPr>
        <w:t>Definitions</w:t>
      </w:r>
      <w:r w:rsidR="001059FB">
        <w:rPr>
          <w:rFonts w:cs="Arial"/>
          <w:sz w:val="22"/>
          <w:szCs w:val="22"/>
        </w:rPr>
        <w:t>)</w:t>
      </w:r>
      <w:r w:rsidRPr="00A559ED">
        <w:rPr>
          <w:rFonts w:cs="Arial"/>
          <w:sz w:val="22"/>
          <w:szCs w:val="22"/>
        </w:rPr>
        <w:t>, filed with their enrolment record. Records must be no more than 12 months old</w:t>
      </w:r>
    </w:p>
    <w:p w14:paraId="37EF5557" w14:textId="77777777" w:rsidR="00051995" w:rsidRPr="00A559ED" w:rsidRDefault="006D063B" w:rsidP="00051995">
      <w:pPr>
        <w:pStyle w:val="Bullets1"/>
        <w:numPr>
          <w:ilvl w:val="0"/>
          <w:numId w:val="4"/>
        </w:numPr>
        <w:tabs>
          <w:tab w:val="clear" w:pos="360"/>
          <w:tab w:val="left" w:pos="1701"/>
        </w:tabs>
        <w:spacing w:line="240" w:lineRule="auto"/>
        <w:ind w:left="1701" w:hanging="567"/>
        <w:rPr>
          <w:rFonts w:cs="Arial"/>
          <w:sz w:val="22"/>
          <w:szCs w:val="22"/>
        </w:rPr>
      </w:pPr>
      <w:r>
        <w:rPr>
          <w:rFonts w:cs="Arial"/>
          <w:sz w:val="22"/>
          <w:szCs w:val="22"/>
        </w:rPr>
        <w:t>Medication Record</w:t>
      </w:r>
      <w:r w:rsidR="00051995" w:rsidRPr="00A559ED">
        <w:rPr>
          <w:rFonts w:cs="Arial"/>
          <w:sz w:val="22"/>
          <w:szCs w:val="22"/>
        </w:rPr>
        <w:t xml:space="preserve"> </w:t>
      </w:r>
      <w:r w:rsidR="001059FB">
        <w:rPr>
          <w:rFonts w:cs="Arial"/>
          <w:sz w:val="22"/>
          <w:szCs w:val="22"/>
        </w:rPr>
        <w:t xml:space="preserve">(see </w:t>
      </w:r>
      <w:r w:rsidR="001059FB" w:rsidRPr="001059FB">
        <w:rPr>
          <w:rFonts w:cs="Arial"/>
          <w:i/>
          <w:sz w:val="22"/>
          <w:szCs w:val="22"/>
        </w:rPr>
        <w:t>Definitions</w:t>
      </w:r>
      <w:r w:rsidR="001059FB">
        <w:rPr>
          <w:rFonts w:cs="Arial"/>
          <w:sz w:val="22"/>
          <w:szCs w:val="22"/>
        </w:rPr>
        <w:t xml:space="preserve">) </w:t>
      </w:r>
      <w:r w:rsidR="00051995" w:rsidRPr="00A559ED">
        <w:rPr>
          <w:rFonts w:cs="Arial"/>
          <w:sz w:val="22"/>
          <w:szCs w:val="22"/>
        </w:rPr>
        <w:t xml:space="preserve">is kept for each child to who medication is to be administered by </w:t>
      </w:r>
      <w:r w:rsidR="00051995" w:rsidRPr="00012BF7">
        <w:rPr>
          <w:rFonts w:cs="Arial"/>
          <w:sz w:val="22"/>
          <w:szCs w:val="22"/>
        </w:rPr>
        <w:t>the service (National Regulation 92</w:t>
      </w:r>
      <w:r w:rsidR="00051995" w:rsidRPr="00051995">
        <w:rPr>
          <w:rFonts w:cs="Arial"/>
          <w:sz w:val="22"/>
          <w:szCs w:val="22"/>
        </w:rPr>
        <w:t>)</w:t>
      </w:r>
    </w:p>
    <w:p w14:paraId="73A9B648"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facilitating communication between management, educators, </w:t>
      </w:r>
      <w:proofErr w:type="gramStart"/>
      <w:r w:rsidRPr="00A559ED">
        <w:rPr>
          <w:rFonts w:cs="Arial"/>
          <w:sz w:val="22"/>
          <w:szCs w:val="22"/>
        </w:rPr>
        <w:t>staff</w:t>
      </w:r>
      <w:proofErr w:type="gramEnd"/>
      <w:r w:rsidRPr="00A559ED">
        <w:rPr>
          <w:rFonts w:cs="Arial"/>
          <w:sz w:val="22"/>
          <w:szCs w:val="22"/>
        </w:rPr>
        <w:t xml:space="preserve"> and parents/guardians regarding the service’s </w:t>
      </w:r>
      <w:r w:rsidR="006D063B" w:rsidRPr="004715E6">
        <w:rPr>
          <w:rFonts w:cs="Arial"/>
          <w:i/>
          <w:sz w:val="22"/>
          <w:szCs w:val="22"/>
        </w:rPr>
        <w:t>Epilepsy</w:t>
      </w:r>
      <w:r w:rsidRPr="004715E6">
        <w:rPr>
          <w:rFonts w:cs="Arial"/>
          <w:i/>
          <w:sz w:val="22"/>
          <w:szCs w:val="22"/>
        </w:rPr>
        <w:t xml:space="preserve"> Policy</w:t>
      </w:r>
      <w:r w:rsidRPr="00A559ED">
        <w:rPr>
          <w:rFonts w:cs="Arial"/>
          <w:sz w:val="22"/>
          <w:szCs w:val="22"/>
        </w:rPr>
        <w:t xml:space="preserve"> </w:t>
      </w:r>
    </w:p>
    <w:p w14:paraId="50C2D387"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children with </w:t>
      </w:r>
      <w:r w:rsidR="006D063B">
        <w:rPr>
          <w:rFonts w:cs="Arial"/>
          <w:sz w:val="22"/>
          <w:szCs w:val="22"/>
        </w:rPr>
        <w:t>Epilepsy</w:t>
      </w:r>
      <w:r w:rsidRPr="00A559ED">
        <w:rPr>
          <w:rFonts w:cs="Arial"/>
          <w:sz w:val="22"/>
          <w:szCs w:val="22"/>
        </w:rPr>
        <w:t xml:space="preserve"> are not discriminated against in any way</w:t>
      </w:r>
    </w:p>
    <w:p w14:paraId="5D39C71F"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children living with </w:t>
      </w:r>
      <w:r w:rsidR="006D063B">
        <w:rPr>
          <w:rFonts w:cs="Arial"/>
          <w:sz w:val="22"/>
          <w:szCs w:val="22"/>
        </w:rPr>
        <w:t>Epilepsy</w:t>
      </w:r>
      <w:r w:rsidRPr="00A559ED">
        <w:rPr>
          <w:rFonts w:cs="Arial"/>
          <w:sz w:val="22"/>
          <w:szCs w:val="22"/>
        </w:rPr>
        <w:t xml:space="preserve"> can participate in all activities saf</w:t>
      </w:r>
      <w:r w:rsidR="004715E6">
        <w:rPr>
          <w:rFonts w:cs="Arial"/>
          <w:sz w:val="22"/>
          <w:szCs w:val="22"/>
        </w:rPr>
        <w:t>ely and to their full potential</w:t>
      </w:r>
    </w:p>
    <w:p w14:paraId="0C98CB61"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immediately communicating any concerns with parents/guardians regarding the management of children with </w:t>
      </w:r>
      <w:r w:rsidR="006D063B">
        <w:rPr>
          <w:rFonts w:cs="Arial"/>
          <w:sz w:val="22"/>
          <w:szCs w:val="22"/>
        </w:rPr>
        <w:t>Epilepsy</w:t>
      </w:r>
      <w:r w:rsidRPr="00A559ED">
        <w:rPr>
          <w:rFonts w:cs="Arial"/>
          <w:sz w:val="22"/>
          <w:szCs w:val="22"/>
        </w:rPr>
        <w:t xml:space="preserve"> at the service</w:t>
      </w:r>
    </w:p>
    <w:p w14:paraId="5CBEF6EB" w14:textId="77777777" w:rsidR="00051995"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medication is administered in accordance with the </w:t>
      </w:r>
      <w:r w:rsidRPr="004715E6">
        <w:rPr>
          <w:rFonts w:cs="Arial"/>
          <w:i/>
          <w:sz w:val="22"/>
          <w:szCs w:val="22"/>
        </w:rPr>
        <w:t>Administration of Medication Policy</w:t>
      </w:r>
      <w:r w:rsidRPr="00051995">
        <w:rPr>
          <w:rFonts w:cs="Arial"/>
          <w:sz w:val="22"/>
          <w:szCs w:val="22"/>
        </w:rPr>
        <w:t>.</w:t>
      </w:r>
    </w:p>
    <w:p w14:paraId="2513756E" w14:textId="38E1C011" w:rsidR="00051995" w:rsidRDefault="004715E6" w:rsidP="00051995">
      <w:pPr>
        <w:pStyle w:val="Heading1"/>
        <w:numPr>
          <w:ilvl w:val="1"/>
          <w:numId w:val="7"/>
        </w:numPr>
        <w:tabs>
          <w:tab w:val="left" w:pos="1134"/>
        </w:tabs>
        <w:spacing w:before="240" w:after="60"/>
        <w:ind w:left="1134" w:hanging="567"/>
        <w:rPr>
          <w:rFonts w:ascii="Arial" w:hAnsi="Arial" w:cs="Arial"/>
          <w:b w:val="0"/>
          <w:sz w:val="22"/>
          <w:szCs w:val="22"/>
        </w:rPr>
      </w:pPr>
      <w:r>
        <w:rPr>
          <w:rFonts w:ascii="Arial" w:hAnsi="Arial" w:cs="Arial"/>
          <w:b w:val="0"/>
          <w:sz w:val="22"/>
          <w:szCs w:val="22"/>
        </w:rPr>
        <w:t>The Nominated Supervisor/</w:t>
      </w:r>
      <w:r w:rsidR="009E4171">
        <w:rPr>
          <w:rFonts w:ascii="Arial" w:hAnsi="Arial" w:cs="Arial"/>
          <w:b w:val="0"/>
          <w:sz w:val="22"/>
          <w:szCs w:val="22"/>
          <w:lang w:val="en-US"/>
        </w:rPr>
        <w:t>Person in day to day charge, Responsible Person</w:t>
      </w:r>
      <w:r w:rsidR="00051995" w:rsidRPr="00051995">
        <w:rPr>
          <w:rFonts w:ascii="Arial" w:hAnsi="Arial" w:cs="Arial"/>
          <w:b w:val="0"/>
          <w:sz w:val="22"/>
          <w:szCs w:val="22"/>
        </w:rPr>
        <w:t>is responsible for:</w:t>
      </w:r>
    </w:p>
    <w:p w14:paraId="768CD18D" w14:textId="26BFDE8F" w:rsidR="00051995" w:rsidRPr="00012BF7"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012BF7">
        <w:rPr>
          <w:rFonts w:cs="Arial"/>
          <w:sz w:val="22"/>
          <w:szCs w:val="22"/>
        </w:rPr>
        <w:t>ensuring that all educators</w:t>
      </w:r>
      <w:r w:rsidR="002865BA">
        <w:rPr>
          <w:rFonts w:cs="Arial"/>
          <w:sz w:val="22"/>
          <w:szCs w:val="22"/>
        </w:rPr>
        <w:t>/</w:t>
      </w:r>
      <w:r w:rsidR="00C046B4">
        <w:rPr>
          <w:rFonts w:cs="Arial"/>
          <w:sz w:val="22"/>
          <w:szCs w:val="22"/>
        </w:rPr>
        <w:t>s</w:t>
      </w:r>
      <w:r w:rsidR="002865BA">
        <w:rPr>
          <w:rFonts w:cs="Arial"/>
          <w:sz w:val="22"/>
          <w:szCs w:val="22"/>
        </w:rPr>
        <w:t>taff</w:t>
      </w:r>
      <w:r w:rsidRPr="00012BF7">
        <w:rPr>
          <w:rFonts w:cs="Arial"/>
          <w:sz w:val="22"/>
          <w:szCs w:val="22"/>
        </w:rPr>
        <w:t xml:space="preserve"> </w:t>
      </w:r>
      <w:r w:rsidR="006D063B">
        <w:rPr>
          <w:rFonts w:cs="Arial"/>
          <w:sz w:val="22"/>
          <w:szCs w:val="22"/>
        </w:rPr>
        <w:t>First Aid Qualifications</w:t>
      </w:r>
      <w:r w:rsidRPr="00012BF7">
        <w:rPr>
          <w:rFonts w:cs="Arial"/>
          <w:sz w:val="22"/>
          <w:szCs w:val="22"/>
        </w:rPr>
        <w:t>, including CPR training, are current, meet the re</w:t>
      </w:r>
      <w:r>
        <w:rPr>
          <w:rFonts w:cs="Arial"/>
          <w:sz w:val="22"/>
          <w:szCs w:val="22"/>
        </w:rPr>
        <w:t xml:space="preserve">quirements of the National Law </w:t>
      </w:r>
      <w:r w:rsidR="004715E6">
        <w:rPr>
          <w:rFonts w:cs="Arial"/>
          <w:sz w:val="22"/>
          <w:szCs w:val="22"/>
        </w:rPr>
        <w:t>(</w:t>
      </w:r>
      <w:r>
        <w:rPr>
          <w:rFonts w:cs="Arial"/>
          <w:sz w:val="22"/>
          <w:szCs w:val="22"/>
        </w:rPr>
        <w:t>Section 169</w:t>
      </w:r>
      <w:r w:rsidR="004715E6">
        <w:rPr>
          <w:rFonts w:cs="Arial"/>
          <w:sz w:val="22"/>
          <w:szCs w:val="22"/>
        </w:rPr>
        <w:t>)</w:t>
      </w:r>
      <w:r w:rsidRPr="00012BF7">
        <w:rPr>
          <w:rFonts w:cs="Arial"/>
          <w:sz w:val="22"/>
          <w:szCs w:val="22"/>
        </w:rPr>
        <w:t xml:space="preserve"> and National Regulations </w:t>
      </w:r>
      <w:r>
        <w:rPr>
          <w:rFonts w:cs="Arial"/>
          <w:sz w:val="22"/>
          <w:szCs w:val="22"/>
        </w:rPr>
        <w:t>137</w:t>
      </w:r>
      <w:r w:rsidRPr="00051995">
        <w:rPr>
          <w:rFonts w:cs="Arial"/>
          <w:sz w:val="22"/>
          <w:szCs w:val="22"/>
        </w:rPr>
        <w:t xml:space="preserve"> </w:t>
      </w:r>
      <w:r w:rsidRPr="00012BF7">
        <w:rPr>
          <w:rFonts w:cs="Arial"/>
          <w:sz w:val="22"/>
          <w:szCs w:val="22"/>
        </w:rPr>
        <w:t>and are approved by ACECQA</w:t>
      </w:r>
      <w:r w:rsidRPr="00051995">
        <w:rPr>
          <w:rFonts w:cs="Arial"/>
          <w:sz w:val="22"/>
          <w:szCs w:val="22"/>
        </w:rPr>
        <w:t xml:space="preserve"> </w:t>
      </w:r>
    </w:p>
    <w:p w14:paraId="13501133"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ensuring that only staff who have received child-specific training in the administration of emergency medications are permitted to administer that medication</w:t>
      </w:r>
    </w:p>
    <w:p w14:paraId="01B0987D" w14:textId="77777777" w:rsidR="00051995" w:rsidRPr="00051995"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ensuring that medication is administered in accordance with the </w:t>
      </w:r>
      <w:r w:rsidRPr="004715E6">
        <w:rPr>
          <w:rFonts w:cs="Arial"/>
          <w:i/>
          <w:sz w:val="22"/>
          <w:szCs w:val="22"/>
        </w:rPr>
        <w:t>Administration of Medication Policy</w:t>
      </w:r>
    </w:p>
    <w:p w14:paraId="6ED6A768"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compiling a list of children with </w:t>
      </w:r>
      <w:r w:rsidR="006D063B">
        <w:rPr>
          <w:rFonts w:cs="Arial"/>
          <w:sz w:val="22"/>
          <w:szCs w:val="22"/>
        </w:rPr>
        <w:t>Epilepsy</w:t>
      </w:r>
      <w:r w:rsidRPr="00A559ED">
        <w:rPr>
          <w:rFonts w:cs="Arial"/>
          <w:sz w:val="22"/>
          <w:szCs w:val="22"/>
        </w:rPr>
        <w:t xml:space="preserve"> and placing it in a secure, but readily accessible, location known to all staff. This should include the </w:t>
      </w:r>
      <w:r w:rsidR="006D063B">
        <w:rPr>
          <w:rFonts w:cs="Arial"/>
          <w:sz w:val="22"/>
          <w:szCs w:val="22"/>
        </w:rPr>
        <w:t>Epilepsy</w:t>
      </w:r>
      <w:r w:rsidRPr="00A559ED">
        <w:rPr>
          <w:rFonts w:cs="Arial"/>
          <w:sz w:val="22"/>
          <w:szCs w:val="22"/>
        </w:rPr>
        <w:t xml:space="preserve"> Management Plan</w:t>
      </w:r>
      <w:r w:rsidR="004715E6">
        <w:rPr>
          <w:rFonts w:cs="Arial"/>
          <w:sz w:val="22"/>
          <w:szCs w:val="22"/>
        </w:rPr>
        <w:t xml:space="preserve"> (see </w:t>
      </w:r>
      <w:r w:rsidR="004715E6">
        <w:rPr>
          <w:rFonts w:cs="Arial"/>
          <w:i/>
          <w:sz w:val="22"/>
          <w:szCs w:val="22"/>
        </w:rPr>
        <w:t>Definitions</w:t>
      </w:r>
      <w:r w:rsidR="004715E6">
        <w:rPr>
          <w:rFonts w:cs="Arial"/>
          <w:sz w:val="22"/>
          <w:szCs w:val="22"/>
        </w:rPr>
        <w:t>)</w:t>
      </w:r>
      <w:r w:rsidRPr="00A559ED">
        <w:rPr>
          <w:rFonts w:cs="Arial"/>
          <w:sz w:val="22"/>
          <w:szCs w:val="22"/>
        </w:rPr>
        <w:t xml:space="preserve">, </w:t>
      </w:r>
      <w:r w:rsidR="006D063B">
        <w:rPr>
          <w:rFonts w:cs="Arial"/>
          <w:sz w:val="22"/>
          <w:szCs w:val="22"/>
        </w:rPr>
        <w:t>Seizure Record</w:t>
      </w:r>
      <w:r w:rsidRPr="00A559ED">
        <w:rPr>
          <w:rFonts w:cs="Arial"/>
          <w:sz w:val="22"/>
          <w:szCs w:val="22"/>
        </w:rPr>
        <w:t xml:space="preserve"> </w:t>
      </w:r>
      <w:r w:rsidR="004715E6">
        <w:rPr>
          <w:rFonts w:cs="Arial"/>
          <w:sz w:val="22"/>
          <w:szCs w:val="22"/>
        </w:rPr>
        <w:t xml:space="preserve">(see </w:t>
      </w:r>
      <w:r w:rsidR="004715E6">
        <w:rPr>
          <w:rFonts w:cs="Arial"/>
          <w:i/>
          <w:sz w:val="22"/>
          <w:szCs w:val="22"/>
        </w:rPr>
        <w:t>Definitions</w:t>
      </w:r>
      <w:r w:rsidR="004715E6">
        <w:rPr>
          <w:rFonts w:cs="Arial"/>
          <w:sz w:val="22"/>
          <w:szCs w:val="22"/>
        </w:rPr>
        <w:t xml:space="preserve">) </w:t>
      </w:r>
      <w:r w:rsidRPr="00A559ED">
        <w:rPr>
          <w:rFonts w:cs="Arial"/>
          <w:sz w:val="22"/>
          <w:szCs w:val="22"/>
        </w:rPr>
        <w:t xml:space="preserve">and Emergency Medical Management Plan </w:t>
      </w:r>
      <w:r w:rsidR="004715E6">
        <w:rPr>
          <w:rFonts w:cs="Arial"/>
          <w:sz w:val="22"/>
          <w:szCs w:val="22"/>
        </w:rPr>
        <w:t xml:space="preserve">(see </w:t>
      </w:r>
      <w:r w:rsidR="004715E6">
        <w:rPr>
          <w:rFonts w:cs="Arial"/>
          <w:i/>
          <w:sz w:val="22"/>
          <w:szCs w:val="22"/>
        </w:rPr>
        <w:t>Definitions</w:t>
      </w:r>
      <w:r w:rsidR="004715E6">
        <w:rPr>
          <w:rFonts w:cs="Arial"/>
          <w:sz w:val="22"/>
          <w:szCs w:val="22"/>
        </w:rPr>
        <w:t xml:space="preserve">) </w:t>
      </w:r>
      <w:r w:rsidRPr="00A559ED">
        <w:rPr>
          <w:rFonts w:cs="Arial"/>
          <w:sz w:val="22"/>
          <w:szCs w:val="22"/>
        </w:rPr>
        <w:t xml:space="preserve">for each child with </w:t>
      </w:r>
      <w:r w:rsidR="006D063B">
        <w:rPr>
          <w:rFonts w:cs="Arial"/>
          <w:sz w:val="22"/>
          <w:szCs w:val="22"/>
        </w:rPr>
        <w:t>Epilepsy</w:t>
      </w:r>
    </w:p>
    <w:p w14:paraId="3BE1433C"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ensuring that induction procedures for casual and relief staff include information about children attending the service who have been diagnosed with </w:t>
      </w:r>
      <w:r w:rsidR="006D063B">
        <w:rPr>
          <w:rFonts w:cs="Arial"/>
          <w:sz w:val="22"/>
          <w:szCs w:val="22"/>
        </w:rPr>
        <w:t>Epilepsy</w:t>
      </w:r>
      <w:r w:rsidRPr="00A559ED">
        <w:rPr>
          <w:rFonts w:cs="Arial"/>
          <w:sz w:val="22"/>
          <w:szCs w:val="22"/>
        </w:rPr>
        <w:t>, and the location of their medication and management plans</w:t>
      </w:r>
    </w:p>
    <w:p w14:paraId="4BDD2857"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ensuring programmed activities and experiences take into consideration the individual needs of all children, including any children with </w:t>
      </w:r>
      <w:r w:rsidR="006D063B">
        <w:rPr>
          <w:rFonts w:cs="Arial"/>
          <w:sz w:val="22"/>
          <w:szCs w:val="22"/>
        </w:rPr>
        <w:t>Epilepsy</w:t>
      </w:r>
      <w:r w:rsidRPr="00A559ED">
        <w:rPr>
          <w:rFonts w:cs="Arial"/>
          <w:sz w:val="22"/>
          <w:szCs w:val="22"/>
        </w:rPr>
        <w:t>.</w:t>
      </w:r>
    </w:p>
    <w:p w14:paraId="7E617FBF" w14:textId="67227F3C" w:rsidR="00051995" w:rsidRDefault="00753F50" w:rsidP="00051995">
      <w:pPr>
        <w:pStyle w:val="Heading1"/>
        <w:numPr>
          <w:ilvl w:val="1"/>
          <w:numId w:val="7"/>
        </w:numPr>
        <w:tabs>
          <w:tab w:val="left" w:pos="1134"/>
        </w:tabs>
        <w:spacing w:before="240" w:after="60"/>
        <w:ind w:left="1134" w:hanging="567"/>
        <w:rPr>
          <w:rFonts w:ascii="Arial" w:hAnsi="Arial" w:cs="Arial"/>
          <w:b w:val="0"/>
          <w:sz w:val="22"/>
          <w:szCs w:val="22"/>
        </w:rPr>
      </w:pPr>
      <w:r>
        <w:rPr>
          <w:rFonts w:ascii="Arial" w:hAnsi="Arial" w:cs="Arial"/>
          <w:b w:val="0"/>
          <w:sz w:val="22"/>
          <w:szCs w:val="22"/>
        </w:rPr>
        <w:lastRenderedPageBreak/>
        <w:t xml:space="preserve">All </w:t>
      </w:r>
      <w:r w:rsidR="009E4171">
        <w:rPr>
          <w:rFonts w:ascii="Arial" w:hAnsi="Arial" w:cs="Arial"/>
          <w:b w:val="0"/>
          <w:sz w:val="22"/>
          <w:szCs w:val="22"/>
        </w:rPr>
        <w:t>/</w:t>
      </w:r>
      <w:r w:rsidR="00B62FC2">
        <w:rPr>
          <w:rFonts w:ascii="Arial" w:hAnsi="Arial" w:cs="Arial"/>
          <w:b w:val="0"/>
          <w:sz w:val="22"/>
          <w:szCs w:val="22"/>
        </w:rPr>
        <w:t xml:space="preserve">other </w:t>
      </w:r>
      <w:r w:rsidR="00C046B4">
        <w:rPr>
          <w:rFonts w:ascii="Arial" w:hAnsi="Arial" w:cs="Arial"/>
          <w:b w:val="0"/>
          <w:sz w:val="22"/>
          <w:szCs w:val="22"/>
        </w:rPr>
        <w:t>s</w:t>
      </w:r>
      <w:r w:rsidR="005A647F">
        <w:rPr>
          <w:rFonts w:ascii="Arial" w:hAnsi="Arial" w:cs="Arial"/>
          <w:b w:val="0"/>
          <w:sz w:val="22"/>
          <w:szCs w:val="22"/>
        </w:rPr>
        <w:t>taff</w:t>
      </w:r>
      <w:r w:rsidR="00B62FC2">
        <w:rPr>
          <w:rFonts w:ascii="Arial" w:hAnsi="Arial" w:cs="Arial"/>
          <w:b w:val="0"/>
          <w:sz w:val="22"/>
          <w:szCs w:val="22"/>
        </w:rPr>
        <w:t>/educators</w:t>
      </w:r>
      <w:r w:rsidR="00051995" w:rsidRPr="00051995">
        <w:rPr>
          <w:rFonts w:ascii="Arial" w:hAnsi="Arial" w:cs="Arial"/>
          <w:b w:val="0"/>
          <w:sz w:val="22"/>
          <w:szCs w:val="22"/>
        </w:rPr>
        <w:t xml:space="preserve"> are responsible for:</w:t>
      </w:r>
    </w:p>
    <w:p w14:paraId="7D6EC309"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ensuring that they are aware of the service’s </w:t>
      </w:r>
      <w:r w:rsidR="006D063B" w:rsidRPr="004715E6">
        <w:rPr>
          <w:rFonts w:cs="Arial"/>
          <w:i/>
          <w:sz w:val="22"/>
          <w:szCs w:val="22"/>
        </w:rPr>
        <w:t>Epilepsy</w:t>
      </w:r>
      <w:r w:rsidRPr="004715E6">
        <w:rPr>
          <w:rFonts w:cs="Arial"/>
          <w:i/>
          <w:sz w:val="22"/>
          <w:szCs w:val="22"/>
        </w:rPr>
        <w:t xml:space="preserve"> Policy</w:t>
      </w:r>
      <w:r w:rsidRPr="00A559ED">
        <w:rPr>
          <w:rFonts w:cs="Arial"/>
          <w:sz w:val="22"/>
          <w:szCs w:val="22"/>
        </w:rPr>
        <w:t xml:space="preserve"> and </w:t>
      </w:r>
      <w:r w:rsidR="004715E6">
        <w:rPr>
          <w:rFonts w:cs="Arial"/>
          <w:sz w:val="22"/>
          <w:szCs w:val="22"/>
        </w:rPr>
        <w:t>Seizure First Aid</w:t>
      </w:r>
      <w:r w:rsidRPr="00A559ED">
        <w:rPr>
          <w:rFonts w:cs="Arial"/>
          <w:sz w:val="22"/>
          <w:szCs w:val="22"/>
        </w:rPr>
        <w:t xml:space="preserve"> procedures (</w:t>
      </w:r>
      <w:r w:rsidRPr="00012BF7">
        <w:rPr>
          <w:rFonts w:cs="Arial"/>
          <w:sz w:val="22"/>
          <w:szCs w:val="22"/>
        </w:rPr>
        <w:t>refer to Attachment 1)</w:t>
      </w:r>
    </w:p>
    <w:p w14:paraId="1D3D2BD4"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ensuring that they can identify children displaying the symptoms of a seizure, and locate their personal medication and </w:t>
      </w:r>
      <w:r w:rsidR="004715E6">
        <w:rPr>
          <w:rFonts w:cs="Arial"/>
          <w:sz w:val="22"/>
          <w:szCs w:val="22"/>
        </w:rPr>
        <w:t xml:space="preserve">Epilepsy Management Plan (see </w:t>
      </w:r>
      <w:r w:rsidR="004715E6" w:rsidRPr="004715E6">
        <w:rPr>
          <w:rFonts w:cs="Arial"/>
          <w:i/>
          <w:sz w:val="22"/>
          <w:szCs w:val="22"/>
        </w:rPr>
        <w:t>Definitions</w:t>
      </w:r>
      <w:r w:rsidR="004715E6">
        <w:rPr>
          <w:rFonts w:cs="Arial"/>
          <w:sz w:val="22"/>
          <w:szCs w:val="22"/>
        </w:rPr>
        <w:t>)</w:t>
      </w:r>
    </w:p>
    <w:p w14:paraId="4EC72BB9"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maintaining current </w:t>
      </w:r>
      <w:r w:rsidR="006D063B">
        <w:rPr>
          <w:rFonts w:cs="Arial"/>
          <w:sz w:val="22"/>
          <w:szCs w:val="22"/>
        </w:rPr>
        <w:t>Approved First Aid Qualifications</w:t>
      </w:r>
      <w:r w:rsidRPr="00A559ED">
        <w:rPr>
          <w:rFonts w:cs="Arial"/>
          <w:sz w:val="22"/>
          <w:szCs w:val="22"/>
        </w:rPr>
        <w:t xml:space="preserve"> </w:t>
      </w:r>
      <w:r>
        <w:rPr>
          <w:rFonts w:cs="Arial"/>
          <w:sz w:val="22"/>
          <w:szCs w:val="22"/>
        </w:rPr>
        <w:t xml:space="preserve">as per regulations </w:t>
      </w:r>
      <w:r w:rsidRPr="00A559ED">
        <w:rPr>
          <w:rFonts w:cs="Arial"/>
          <w:sz w:val="22"/>
          <w:szCs w:val="22"/>
        </w:rPr>
        <w:t xml:space="preserve">(refer to </w:t>
      </w:r>
      <w:r w:rsidRPr="004715E6">
        <w:rPr>
          <w:rFonts w:cs="Arial"/>
          <w:i/>
          <w:sz w:val="22"/>
          <w:szCs w:val="22"/>
        </w:rPr>
        <w:t>Definitions</w:t>
      </w:r>
      <w:r w:rsidRPr="00A559ED">
        <w:rPr>
          <w:rFonts w:cs="Arial"/>
          <w:sz w:val="22"/>
          <w:szCs w:val="22"/>
        </w:rPr>
        <w:t>)</w:t>
      </w:r>
    </w:p>
    <w:p w14:paraId="49E52B87"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identifying and, where possible, minimising possible </w:t>
      </w:r>
      <w:r w:rsidR="006D063B">
        <w:rPr>
          <w:rFonts w:cs="Arial"/>
          <w:sz w:val="22"/>
          <w:szCs w:val="22"/>
        </w:rPr>
        <w:t>Seizure Triggers</w:t>
      </w:r>
      <w:r w:rsidRPr="00A559ED">
        <w:rPr>
          <w:rFonts w:cs="Arial"/>
          <w:sz w:val="22"/>
          <w:szCs w:val="22"/>
        </w:rPr>
        <w:t xml:space="preserve"> (</w:t>
      </w:r>
      <w:r w:rsidR="004715E6">
        <w:rPr>
          <w:rFonts w:cs="Arial"/>
          <w:sz w:val="22"/>
          <w:szCs w:val="22"/>
        </w:rPr>
        <w:t xml:space="preserve">see </w:t>
      </w:r>
      <w:r w:rsidRPr="004715E6">
        <w:rPr>
          <w:rFonts w:cs="Arial"/>
          <w:i/>
          <w:sz w:val="22"/>
          <w:szCs w:val="22"/>
        </w:rPr>
        <w:t>Definitions</w:t>
      </w:r>
      <w:r w:rsidRPr="00A559ED">
        <w:rPr>
          <w:rFonts w:cs="Arial"/>
          <w:sz w:val="22"/>
          <w:szCs w:val="22"/>
        </w:rPr>
        <w:t xml:space="preserve">) as outlined in the child’s </w:t>
      </w:r>
      <w:r w:rsidR="006D063B">
        <w:rPr>
          <w:rFonts w:cs="Arial"/>
          <w:sz w:val="22"/>
          <w:szCs w:val="22"/>
        </w:rPr>
        <w:t>Epilepsy</w:t>
      </w:r>
      <w:r w:rsidRPr="00A559ED">
        <w:rPr>
          <w:rFonts w:cs="Arial"/>
          <w:sz w:val="22"/>
          <w:szCs w:val="22"/>
        </w:rPr>
        <w:t xml:space="preserve"> Management Plan</w:t>
      </w:r>
      <w:r w:rsidR="004715E6">
        <w:rPr>
          <w:rFonts w:cs="Arial"/>
          <w:sz w:val="22"/>
          <w:szCs w:val="22"/>
        </w:rPr>
        <w:t xml:space="preserve"> </w:t>
      </w:r>
      <w:r w:rsidR="004715E6" w:rsidRPr="00A559ED">
        <w:rPr>
          <w:rFonts w:cs="Arial"/>
          <w:sz w:val="22"/>
          <w:szCs w:val="22"/>
        </w:rPr>
        <w:t>(</w:t>
      </w:r>
      <w:r w:rsidR="004715E6">
        <w:rPr>
          <w:rFonts w:cs="Arial"/>
          <w:sz w:val="22"/>
          <w:szCs w:val="22"/>
        </w:rPr>
        <w:t xml:space="preserve">see </w:t>
      </w:r>
      <w:r w:rsidR="004715E6" w:rsidRPr="004715E6">
        <w:rPr>
          <w:rFonts w:cs="Arial"/>
          <w:i/>
          <w:sz w:val="22"/>
          <w:szCs w:val="22"/>
        </w:rPr>
        <w:t>Definitions</w:t>
      </w:r>
      <w:r w:rsidR="004715E6" w:rsidRPr="00A559ED">
        <w:rPr>
          <w:rFonts w:cs="Arial"/>
          <w:sz w:val="22"/>
          <w:szCs w:val="22"/>
        </w:rPr>
        <w:t>)</w:t>
      </w:r>
    </w:p>
    <w:p w14:paraId="77C3B348"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taking all personal </w:t>
      </w:r>
      <w:r w:rsidR="006D063B">
        <w:rPr>
          <w:rFonts w:cs="Arial"/>
          <w:sz w:val="22"/>
          <w:szCs w:val="22"/>
        </w:rPr>
        <w:t>Epilepsy</w:t>
      </w:r>
      <w:r w:rsidRPr="00A559ED">
        <w:rPr>
          <w:rFonts w:cs="Arial"/>
          <w:sz w:val="22"/>
          <w:szCs w:val="22"/>
        </w:rPr>
        <w:t xml:space="preserve"> Management Plans, </w:t>
      </w:r>
      <w:r w:rsidR="006D063B">
        <w:rPr>
          <w:rFonts w:cs="Arial"/>
          <w:sz w:val="22"/>
          <w:szCs w:val="22"/>
        </w:rPr>
        <w:t>Seizure Record</w:t>
      </w:r>
      <w:r w:rsidRPr="00A559ED">
        <w:rPr>
          <w:rFonts w:cs="Arial"/>
          <w:sz w:val="22"/>
          <w:szCs w:val="22"/>
        </w:rPr>
        <w:t xml:space="preserve">s, </w:t>
      </w:r>
      <w:r w:rsidR="006D063B">
        <w:rPr>
          <w:rFonts w:cs="Arial"/>
          <w:sz w:val="22"/>
          <w:szCs w:val="22"/>
        </w:rPr>
        <w:t>Medication Record</w:t>
      </w:r>
      <w:r w:rsidRPr="00A559ED">
        <w:rPr>
          <w:rFonts w:cs="Arial"/>
          <w:sz w:val="22"/>
          <w:szCs w:val="22"/>
        </w:rPr>
        <w:t>s, Emergency Medication Plans</w:t>
      </w:r>
      <w:r w:rsidR="004715E6">
        <w:rPr>
          <w:rFonts w:cs="Arial"/>
          <w:sz w:val="22"/>
          <w:szCs w:val="22"/>
        </w:rPr>
        <w:t xml:space="preserve"> </w:t>
      </w:r>
      <w:r w:rsidR="004715E6" w:rsidRPr="00A559ED">
        <w:rPr>
          <w:rFonts w:cs="Arial"/>
          <w:sz w:val="22"/>
          <w:szCs w:val="22"/>
        </w:rPr>
        <w:t>(</w:t>
      </w:r>
      <w:r w:rsidR="004715E6">
        <w:rPr>
          <w:rFonts w:cs="Arial"/>
          <w:sz w:val="22"/>
          <w:szCs w:val="22"/>
        </w:rPr>
        <w:t xml:space="preserve">see </w:t>
      </w:r>
      <w:r w:rsidR="004715E6" w:rsidRPr="004715E6">
        <w:rPr>
          <w:rFonts w:cs="Arial"/>
          <w:i/>
          <w:sz w:val="22"/>
          <w:szCs w:val="22"/>
        </w:rPr>
        <w:t>Definitions</w:t>
      </w:r>
      <w:r w:rsidR="004715E6" w:rsidRPr="00A559ED">
        <w:rPr>
          <w:rFonts w:cs="Arial"/>
          <w:sz w:val="22"/>
          <w:szCs w:val="22"/>
        </w:rPr>
        <w:t xml:space="preserve">) </w:t>
      </w:r>
      <w:r w:rsidRPr="00A559ED">
        <w:rPr>
          <w:rFonts w:cs="Arial"/>
          <w:sz w:val="22"/>
          <w:szCs w:val="22"/>
        </w:rPr>
        <w:t>and any prescribed medication on excursions and other offsite events</w:t>
      </w:r>
    </w:p>
    <w:p w14:paraId="29C1B7CF"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administering prescribed medication in accordance with the service’s</w:t>
      </w:r>
      <w:r w:rsidRPr="00051995">
        <w:rPr>
          <w:rFonts w:cs="Arial"/>
          <w:sz w:val="22"/>
          <w:szCs w:val="22"/>
        </w:rPr>
        <w:t xml:space="preserve"> </w:t>
      </w:r>
      <w:r w:rsidRPr="004715E6">
        <w:rPr>
          <w:rFonts w:cs="Arial"/>
          <w:i/>
          <w:sz w:val="22"/>
          <w:szCs w:val="22"/>
        </w:rPr>
        <w:t>Administration of Medication Policy</w:t>
      </w:r>
    </w:p>
    <w:p w14:paraId="07B55459"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ensuring that emergency medication is stored correctly and that it remains within </w:t>
      </w:r>
      <w:r w:rsidR="007A7527" w:rsidRPr="00A559ED">
        <w:rPr>
          <w:rFonts w:cs="Arial"/>
          <w:sz w:val="22"/>
          <w:szCs w:val="22"/>
        </w:rPr>
        <w:t>its</w:t>
      </w:r>
      <w:r w:rsidRPr="00A559ED">
        <w:rPr>
          <w:rFonts w:cs="Arial"/>
          <w:sz w:val="22"/>
          <w:szCs w:val="22"/>
        </w:rPr>
        <w:t xml:space="preserve"> expiration date</w:t>
      </w:r>
    </w:p>
    <w:p w14:paraId="52718D22"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developing a risk minimisation plan for every child with </w:t>
      </w:r>
      <w:r w:rsidR="006D063B">
        <w:rPr>
          <w:rFonts w:cs="Arial"/>
          <w:sz w:val="22"/>
          <w:szCs w:val="22"/>
        </w:rPr>
        <w:t>Epilepsy</w:t>
      </w:r>
      <w:r w:rsidRPr="00A559ED">
        <w:rPr>
          <w:rFonts w:cs="Arial"/>
          <w:sz w:val="22"/>
          <w:szCs w:val="22"/>
        </w:rPr>
        <w:t xml:space="preserve">, in consultation with parents/guardians/The </w:t>
      </w:r>
      <w:r w:rsidR="006D063B">
        <w:rPr>
          <w:rFonts w:cs="Arial"/>
          <w:sz w:val="22"/>
          <w:szCs w:val="22"/>
        </w:rPr>
        <w:t>Epilepsy</w:t>
      </w:r>
      <w:r w:rsidRPr="00A559ED">
        <w:rPr>
          <w:rFonts w:cs="Arial"/>
          <w:sz w:val="22"/>
          <w:szCs w:val="22"/>
        </w:rPr>
        <w:t xml:space="preserve"> Foundation of Victoria</w:t>
      </w:r>
    </w:p>
    <w:p w14:paraId="69403108"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being aware of, and sensitive to, possible side effects and behavioural changes following a seizure or changes to the child’s medication regime</w:t>
      </w:r>
    </w:p>
    <w:p w14:paraId="5EA5FE62"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assisting parents/guardians with completing the enrolment form and </w:t>
      </w:r>
      <w:r w:rsidR="006D063B">
        <w:rPr>
          <w:rFonts w:cs="Arial"/>
          <w:sz w:val="22"/>
          <w:szCs w:val="22"/>
        </w:rPr>
        <w:t>Medication Record</w:t>
      </w:r>
      <w:r w:rsidRPr="00A559ED">
        <w:rPr>
          <w:rFonts w:cs="Arial"/>
          <w:sz w:val="22"/>
          <w:szCs w:val="22"/>
        </w:rPr>
        <w:t xml:space="preserve"> for their child</w:t>
      </w:r>
    </w:p>
    <w:p w14:paraId="211CE6D2"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consulting with the parents/guardians of children with </w:t>
      </w:r>
      <w:r w:rsidR="006D063B">
        <w:rPr>
          <w:rFonts w:cs="Arial"/>
          <w:sz w:val="22"/>
          <w:szCs w:val="22"/>
        </w:rPr>
        <w:t>Epilepsy</w:t>
      </w:r>
      <w:r w:rsidRPr="00A559ED">
        <w:rPr>
          <w:rFonts w:cs="Arial"/>
          <w:sz w:val="22"/>
          <w:szCs w:val="22"/>
        </w:rPr>
        <w:t xml:space="preserve"> in relation to the health and safety of their child, and the supervised management of the child’s </w:t>
      </w:r>
      <w:r w:rsidR="006D063B">
        <w:rPr>
          <w:rFonts w:cs="Arial"/>
          <w:sz w:val="22"/>
          <w:szCs w:val="22"/>
        </w:rPr>
        <w:t>Epilepsy</w:t>
      </w:r>
    </w:p>
    <w:p w14:paraId="6CCFCB5F"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communicating any concerns to parents/guardians if a child’s </w:t>
      </w:r>
      <w:r w:rsidR="006D063B">
        <w:rPr>
          <w:rFonts w:cs="Arial"/>
          <w:sz w:val="22"/>
          <w:szCs w:val="22"/>
        </w:rPr>
        <w:t>Epilepsy</w:t>
      </w:r>
      <w:r w:rsidRPr="00A559ED">
        <w:rPr>
          <w:rFonts w:cs="Arial"/>
          <w:sz w:val="22"/>
          <w:szCs w:val="22"/>
        </w:rPr>
        <w:t xml:space="preserve"> is limiting </w:t>
      </w:r>
      <w:r w:rsidR="00F76E01">
        <w:rPr>
          <w:rFonts w:cs="Arial"/>
          <w:sz w:val="22"/>
          <w:szCs w:val="22"/>
        </w:rPr>
        <w:t xml:space="preserve">their </w:t>
      </w:r>
      <w:r w:rsidRPr="00A559ED">
        <w:rPr>
          <w:rFonts w:cs="Arial"/>
          <w:sz w:val="22"/>
          <w:szCs w:val="22"/>
        </w:rPr>
        <w:t>ability to participate fully in all activities</w:t>
      </w:r>
    </w:p>
    <w:p w14:paraId="7AB9E77B"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ensuring that children with </w:t>
      </w:r>
      <w:r w:rsidR="006D063B">
        <w:rPr>
          <w:rFonts w:cs="Arial"/>
          <w:sz w:val="22"/>
          <w:szCs w:val="22"/>
        </w:rPr>
        <w:t>Epilepsy</w:t>
      </w:r>
      <w:r w:rsidRPr="00A559ED">
        <w:rPr>
          <w:rFonts w:cs="Arial"/>
          <w:sz w:val="22"/>
          <w:szCs w:val="22"/>
        </w:rPr>
        <w:t xml:space="preserve"> are not discriminated against in any way</w:t>
      </w:r>
    </w:p>
    <w:p w14:paraId="48F25025" w14:textId="77777777" w:rsidR="00051995" w:rsidRPr="00012BF7"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ensuring that children with </w:t>
      </w:r>
      <w:r w:rsidR="006D063B">
        <w:rPr>
          <w:rFonts w:cs="Arial"/>
          <w:sz w:val="22"/>
          <w:szCs w:val="22"/>
        </w:rPr>
        <w:t>Epilepsy</w:t>
      </w:r>
      <w:r w:rsidRPr="00A559ED">
        <w:rPr>
          <w:rFonts w:cs="Arial"/>
          <w:sz w:val="22"/>
          <w:szCs w:val="22"/>
        </w:rPr>
        <w:t xml:space="preserve"> can participate in all activities safely and to their full potential.</w:t>
      </w:r>
    </w:p>
    <w:p w14:paraId="12F97C07" w14:textId="77777777" w:rsidR="00051995" w:rsidRDefault="00051995" w:rsidP="00051995">
      <w:pPr>
        <w:pStyle w:val="Heading1"/>
        <w:numPr>
          <w:ilvl w:val="1"/>
          <w:numId w:val="7"/>
        </w:numPr>
        <w:tabs>
          <w:tab w:val="left" w:pos="1134"/>
        </w:tabs>
        <w:spacing w:before="240" w:after="60"/>
        <w:ind w:left="1134" w:hanging="567"/>
        <w:rPr>
          <w:rFonts w:ascii="Arial" w:hAnsi="Arial" w:cs="Arial"/>
          <w:b w:val="0"/>
          <w:sz w:val="22"/>
          <w:szCs w:val="22"/>
        </w:rPr>
      </w:pPr>
      <w:r w:rsidRPr="00051995">
        <w:rPr>
          <w:rFonts w:ascii="Arial" w:hAnsi="Arial" w:cs="Arial"/>
          <w:b w:val="0"/>
          <w:sz w:val="22"/>
          <w:szCs w:val="22"/>
        </w:rPr>
        <w:t>Parents/guardians are responsible for:</w:t>
      </w:r>
    </w:p>
    <w:p w14:paraId="0817D131"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reading the service’s </w:t>
      </w:r>
      <w:r w:rsidR="006D063B" w:rsidRPr="00F76E01">
        <w:rPr>
          <w:rFonts w:cs="Arial"/>
          <w:i/>
          <w:sz w:val="22"/>
          <w:szCs w:val="22"/>
        </w:rPr>
        <w:t>Epilepsy</w:t>
      </w:r>
      <w:r w:rsidRPr="00F76E01">
        <w:rPr>
          <w:rFonts w:cs="Arial"/>
          <w:i/>
          <w:sz w:val="22"/>
          <w:szCs w:val="22"/>
        </w:rPr>
        <w:t xml:space="preserve"> Policy</w:t>
      </w:r>
    </w:p>
    <w:p w14:paraId="14C10491"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informing staff, either on enrolment or on initial diagnosis, that their child has </w:t>
      </w:r>
      <w:r w:rsidR="006D063B">
        <w:rPr>
          <w:rFonts w:cs="Arial"/>
          <w:sz w:val="22"/>
          <w:szCs w:val="22"/>
        </w:rPr>
        <w:t>Epilepsy</w:t>
      </w:r>
    </w:p>
    <w:p w14:paraId="4BD8F841"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providing a copy of their child’s </w:t>
      </w:r>
      <w:r w:rsidR="006D063B">
        <w:rPr>
          <w:rFonts w:cs="Arial"/>
          <w:sz w:val="22"/>
          <w:szCs w:val="22"/>
        </w:rPr>
        <w:t xml:space="preserve">Epilepsy Management Plan </w:t>
      </w:r>
      <w:r w:rsidRPr="00A559ED">
        <w:rPr>
          <w:rFonts w:cs="Arial"/>
          <w:sz w:val="22"/>
          <w:szCs w:val="22"/>
        </w:rPr>
        <w:t xml:space="preserve">(including an </w:t>
      </w:r>
      <w:r w:rsidR="006D063B">
        <w:rPr>
          <w:rFonts w:cs="Arial"/>
          <w:sz w:val="22"/>
          <w:szCs w:val="22"/>
        </w:rPr>
        <w:t>Emergency Medication Management Plan</w:t>
      </w:r>
      <w:r w:rsidRPr="00A559ED">
        <w:rPr>
          <w:rFonts w:cs="Arial"/>
          <w:sz w:val="22"/>
          <w:szCs w:val="22"/>
        </w:rPr>
        <w:t xml:space="preserve"> where relevant) to the service. This plan should be reviewed and updated at least annually</w:t>
      </w:r>
    </w:p>
    <w:p w14:paraId="5DB8BDB0"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ensuring the </w:t>
      </w:r>
      <w:r w:rsidR="006D063B">
        <w:rPr>
          <w:rFonts w:cs="Arial"/>
          <w:sz w:val="22"/>
          <w:szCs w:val="22"/>
        </w:rPr>
        <w:t>Medication Record</w:t>
      </w:r>
      <w:r w:rsidRPr="00A559ED">
        <w:rPr>
          <w:rFonts w:cs="Arial"/>
          <w:sz w:val="22"/>
          <w:szCs w:val="22"/>
        </w:rPr>
        <w:t xml:space="preserve"> (refer to </w:t>
      </w:r>
      <w:r w:rsidRPr="00F76E01">
        <w:rPr>
          <w:rFonts w:cs="Arial"/>
          <w:i/>
          <w:sz w:val="22"/>
          <w:szCs w:val="22"/>
        </w:rPr>
        <w:t>Definitions</w:t>
      </w:r>
      <w:r w:rsidRPr="00A559ED">
        <w:rPr>
          <w:rFonts w:cs="Arial"/>
          <w:sz w:val="22"/>
          <w:szCs w:val="22"/>
        </w:rPr>
        <w:t xml:space="preserve">) is completed in accordance with the </w:t>
      </w:r>
      <w:r w:rsidRPr="00F76E01">
        <w:rPr>
          <w:rFonts w:cs="Arial"/>
          <w:i/>
          <w:sz w:val="22"/>
          <w:szCs w:val="22"/>
        </w:rPr>
        <w:t>Administration of Medication Policy</w:t>
      </w:r>
      <w:r w:rsidRPr="00A559ED">
        <w:rPr>
          <w:rFonts w:cs="Arial"/>
          <w:sz w:val="22"/>
          <w:szCs w:val="22"/>
        </w:rPr>
        <w:t xml:space="preserve"> of the service</w:t>
      </w:r>
    </w:p>
    <w:p w14:paraId="1351EE3E" w14:textId="77777777" w:rsidR="00051995" w:rsidRPr="00A559ED"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working with staff to develop a risk minimisation plan for their child</w:t>
      </w:r>
    </w:p>
    <w:p w14:paraId="492D8A2D" w14:textId="1B702C3D" w:rsidR="00051995" w:rsidRPr="00051995"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where emergency medication has been prescribed, providing an adequate supply of emergency medicati</w:t>
      </w:r>
      <w:r w:rsidR="00F76E01">
        <w:rPr>
          <w:rFonts w:cs="Arial"/>
          <w:sz w:val="22"/>
          <w:szCs w:val="22"/>
        </w:rPr>
        <w:t xml:space="preserve">on for their child </w:t>
      </w:r>
      <w:proofErr w:type="gramStart"/>
      <w:r w:rsidR="00F76E01">
        <w:rPr>
          <w:rFonts w:cs="Arial"/>
          <w:sz w:val="22"/>
          <w:szCs w:val="22"/>
        </w:rPr>
        <w:t>at all times</w:t>
      </w:r>
      <w:proofErr w:type="gramEnd"/>
      <w:r w:rsidR="008F074C">
        <w:rPr>
          <w:rFonts w:cs="Arial"/>
          <w:sz w:val="22"/>
          <w:szCs w:val="22"/>
        </w:rPr>
        <w:t xml:space="preserve"> </w:t>
      </w:r>
      <w:r w:rsidR="00BC4FD7">
        <w:rPr>
          <w:rFonts w:cs="Arial"/>
          <w:sz w:val="22"/>
          <w:szCs w:val="22"/>
        </w:rPr>
        <w:t>and ensuring</w:t>
      </w:r>
      <w:r w:rsidR="00BC4FD7" w:rsidRPr="00A559ED">
        <w:rPr>
          <w:rFonts w:cs="Arial"/>
          <w:sz w:val="22"/>
          <w:szCs w:val="22"/>
        </w:rPr>
        <w:t xml:space="preserve"> it </w:t>
      </w:r>
      <w:r w:rsidR="0079643E">
        <w:rPr>
          <w:rFonts w:cs="Arial"/>
          <w:sz w:val="22"/>
          <w:szCs w:val="22"/>
        </w:rPr>
        <w:t>is</w:t>
      </w:r>
      <w:r w:rsidR="00BC4FD7" w:rsidRPr="00A559ED">
        <w:rPr>
          <w:rFonts w:cs="Arial"/>
          <w:sz w:val="22"/>
          <w:szCs w:val="22"/>
        </w:rPr>
        <w:t xml:space="preserve"> within its expiration date</w:t>
      </w:r>
    </w:p>
    <w:p w14:paraId="731ACF63" w14:textId="77777777" w:rsidR="00051995" w:rsidRPr="00051995"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notifying staff, in writing, of any changes to the information on the </w:t>
      </w:r>
      <w:r w:rsidR="006D063B">
        <w:rPr>
          <w:rFonts w:cs="Arial"/>
          <w:sz w:val="22"/>
          <w:szCs w:val="22"/>
        </w:rPr>
        <w:t>Epilepsy</w:t>
      </w:r>
      <w:r w:rsidRPr="00A559ED">
        <w:rPr>
          <w:rFonts w:cs="Arial"/>
          <w:sz w:val="22"/>
          <w:szCs w:val="22"/>
        </w:rPr>
        <w:t xml:space="preserve"> Management Plan, enrolment form or </w:t>
      </w:r>
      <w:r w:rsidR="006D063B">
        <w:rPr>
          <w:rFonts w:cs="Arial"/>
          <w:sz w:val="22"/>
          <w:szCs w:val="22"/>
        </w:rPr>
        <w:t>Medication Record</w:t>
      </w:r>
    </w:p>
    <w:p w14:paraId="66931082" w14:textId="77777777" w:rsidR="00051995" w:rsidRPr="00051995"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communicating regularly with educators/staff in relation to the ongoing health and wellbeing of their child, and the management of their child’s </w:t>
      </w:r>
      <w:r w:rsidR="006D063B">
        <w:rPr>
          <w:rFonts w:cs="Arial"/>
          <w:sz w:val="22"/>
          <w:szCs w:val="22"/>
        </w:rPr>
        <w:t>Epilepsy</w:t>
      </w:r>
    </w:p>
    <w:p w14:paraId="32ED3BB2" w14:textId="77777777" w:rsidR="00051995" w:rsidRDefault="00051995" w:rsidP="00051995">
      <w:pPr>
        <w:pStyle w:val="Bullets1"/>
        <w:numPr>
          <w:ilvl w:val="0"/>
          <w:numId w:val="4"/>
        </w:numPr>
        <w:tabs>
          <w:tab w:val="clear" w:pos="360"/>
          <w:tab w:val="left" w:pos="1701"/>
        </w:tabs>
        <w:spacing w:line="240" w:lineRule="auto"/>
        <w:ind w:left="1701" w:hanging="567"/>
        <w:rPr>
          <w:rFonts w:cs="Arial"/>
          <w:sz w:val="22"/>
          <w:szCs w:val="22"/>
        </w:rPr>
      </w:pPr>
      <w:r w:rsidRPr="00A559ED">
        <w:rPr>
          <w:rFonts w:cs="Arial"/>
          <w:sz w:val="22"/>
          <w:szCs w:val="22"/>
        </w:rPr>
        <w:t xml:space="preserve">encouraging their child to learn about their </w:t>
      </w:r>
      <w:r w:rsidR="006D063B">
        <w:rPr>
          <w:rFonts w:cs="Arial"/>
          <w:sz w:val="22"/>
          <w:szCs w:val="22"/>
        </w:rPr>
        <w:t>Epilepsy</w:t>
      </w:r>
      <w:r w:rsidRPr="00A559ED">
        <w:rPr>
          <w:rFonts w:cs="Arial"/>
          <w:sz w:val="22"/>
          <w:szCs w:val="22"/>
        </w:rPr>
        <w:t>, and to communicate with service staff if they are unwell or experiencing symptoms of a potential seizure.</w:t>
      </w:r>
    </w:p>
    <w:p w14:paraId="5217E7CA" w14:textId="77777777" w:rsidR="00051995" w:rsidRPr="00051995" w:rsidRDefault="00051995" w:rsidP="00051995">
      <w:pPr>
        <w:pStyle w:val="Heading1"/>
        <w:numPr>
          <w:ilvl w:val="1"/>
          <w:numId w:val="7"/>
        </w:numPr>
        <w:tabs>
          <w:tab w:val="left" w:pos="1134"/>
        </w:tabs>
        <w:spacing w:before="240" w:after="60"/>
        <w:ind w:left="1134" w:hanging="567"/>
        <w:rPr>
          <w:rFonts w:ascii="Arial" w:hAnsi="Arial" w:cs="Arial"/>
          <w:b w:val="0"/>
          <w:sz w:val="22"/>
          <w:szCs w:val="22"/>
        </w:rPr>
      </w:pPr>
      <w:r w:rsidRPr="00051995">
        <w:rPr>
          <w:rFonts w:ascii="Arial" w:hAnsi="Arial" w:cs="Arial"/>
          <w:b w:val="0"/>
          <w:sz w:val="22"/>
          <w:szCs w:val="22"/>
        </w:rPr>
        <w:lastRenderedPageBreak/>
        <w:t>Volunteers and students, while at the service, are responsible for following this policy and its procedures.</w:t>
      </w:r>
    </w:p>
    <w:p w14:paraId="7A241F33" w14:textId="77777777" w:rsidR="00DC18F3" w:rsidRDefault="00DC18F3" w:rsidP="00DC18F3">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56CDDA2B" w14:textId="7119AC22" w:rsidR="00DC18F3" w:rsidRDefault="00DC18F3" w:rsidP="00F76E01">
      <w:pPr>
        <w:pStyle w:val="Heading1"/>
        <w:keepNext w:val="0"/>
        <w:numPr>
          <w:ilvl w:val="1"/>
          <w:numId w:val="7"/>
        </w:numPr>
        <w:tabs>
          <w:tab w:val="left" w:pos="1134"/>
        </w:tabs>
        <w:spacing w:before="0" w:after="120"/>
        <w:ind w:left="1134" w:hanging="567"/>
        <w:rPr>
          <w:rFonts w:ascii="Arial" w:hAnsi="Arial"/>
          <w:b w:val="0"/>
          <w:sz w:val="22"/>
          <w:szCs w:val="22"/>
        </w:rPr>
      </w:pPr>
      <w:r>
        <w:rPr>
          <w:rFonts w:ascii="Arial" w:hAnsi="Arial" w:cs="Arial"/>
          <w:b w:val="0"/>
          <w:sz w:val="22"/>
          <w:szCs w:val="22"/>
        </w:rPr>
        <w:t xml:space="preserve">Please refer to </w:t>
      </w:r>
      <w:r>
        <w:rPr>
          <w:rFonts w:ascii="Arial" w:hAnsi="Arial"/>
          <w:b w:val="0"/>
          <w:sz w:val="22"/>
          <w:szCs w:val="22"/>
        </w:rPr>
        <w:t>Reference</w:t>
      </w:r>
      <w:r>
        <w:rPr>
          <w:rFonts w:ascii="Arial" w:hAnsi="Arial" w:cs="Arial"/>
          <w:b w:val="0"/>
          <w:sz w:val="22"/>
          <w:szCs w:val="22"/>
        </w:rPr>
        <w:t xml:space="preserve"> and Sources page</w:t>
      </w:r>
      <w:r>
        <w:rPr>
          <w:rFonts w:ascii="Arial" w:hAnsi="Arial"/>
          <w:b w:val="0"/>
          <w:sz w:val="22"/>
          <w:szCs w:val="22"/>
        </w:rPr>
        <w:t>.</w:t>
      </w:r>
    </w:p>
    <w:p w14:paraId="62F98659" w14:textId="3C389139" w:rsidR="00D512CE" w:rsidRDefault="00E14A30" w:rsidP="00D512CE">
      <w:pPr>
        <w:rPr>
          <w:rStyle w:val="Hyperlink"/>
        </w:rPr>
      </w:pPr>
      <w:hyperlink r:id="rId9" w:history="1">
        <w:r w:rsidR="00D512CE" w:rsidRPr="007E19B3">
          <w:rPr>
            <w:rStyle w:val="Hyperlink"/>
          </w:rPr>
          <w:t>http://www.melton.vic.gov.au/Services/People/Children/Childrens-Services-policies-and-procedures/Sources-and-References</w:t>
        </w:r>
      </w:hyperlink>
    </w:p>
    <w:p w14:paraId="00ED8DF7" w14:textId="77777777" w:rsidR="00D512CE" w:rsidRPr="00D512CE" w:rsidRDefault="00D512CE" w:rsidP="00D512CE"/>
    <w:p w14:paraId="32377A2A" w14:textId="77777777" w:rsidR="00051995" w:rsidRPr="003C0C00" w:rsidRDefault="00F76E01" w:rsidP="00DC18F3">
      <w:pPr>
        <w:pStyle w:val="Heading1"/>
        <w:numPr>
          <w:ilvl w:val="1"/>
          <w:numId w:val="7"/>
        </w:numPr>
        <w:tabs>
          <w:tab w:val="left" w:pos="1134"/>
        </w:tabs>
        <w:spacing w:after="60"/>
        <w:ind w:left="1134" w:hanging="567"/>
        <w:rPr>
          <w:rFonts w:ascii="Arial" w:hAnsi="Arial" w:cs="Arial"/>
          <w:b w:val="0"/>
          <w:sz w:val="22"/>
          <w:szCs w:val="22"/>
        </w:rPr>
      </w:pPr>
      <w:r>
        <w:rPr>
          <w:rFonts w:ascii="Arial" w:hAnsi="Arial" w:cs="Arial"/>
          <w:b w:val="0"/>
          <w:sz w:val="22"/>
          <w:szCs w:val="22"/>
        </w:rPr>
        <w:t>Related s</w:t>
      </w:r>
      <w:r w:rsidR="00051995" w:rsidRPr="003C0C00">
        <w:rPr>
          <w:rFonts w:ascii="Arial" w:hAnsi="Arial" w:cs="Arial"/>
          <w:b w:val="0"/>
          <w:sz w:val="22"/>
          <w:szCs w:val="22"/>
        </w:rPr>
        <w:t>ervice policies</w:t>
      </w:r>
      <w:r w:rsidR="00051995">
        <w:rPr>
          <w:rFonts w:ascii="Arial" w:hAnsi="Arial" w:cs="Arial"/>
          <w:b w:val="0"/>
          <w:sz w:val="22"/>
          <w:szCs w:val="22"/>
        </w:rPr>
        <w:t>:</w:t>
      </w:r>
    </w:p>
    <w:p w14:paraId="15566F3B" w14:textId="77777777" w:rsidR="00A559ED" w:rsidRPr="00012BF7" w:rsidRDefault="00A559ED" w:rsidP="00145548">
      <w:pPr>
        <w:pStyle w:val="Bullets1"/>
        <w:numPr>
          <w:ilvl w:val="0"/>
          <w:numId w:val="4"/>
        </w:numPr>
        <w:tabs>
          <w:tab w:val="clear" w:pos="360"/>
          <w:tab w:val="left" w:pos="1701"/>
        </w:tabs>
        <w:spacing w:line="240" w:lineRule="auto"/>
        <w:ind w:left="1701" w:hanging="567"/>
        <w:rPr>
          <w:rFonts w:cs="Arial"/>
          <w:i/>
          <w:sz w:val="22"/>
          <w:szCs w:val="22"/>
        </w:rPr>
      </w:pPr>
      <w:r w:rsidRPr="00012BF7">
        <w:rPr>
          <w:rFonts w:cs="Arial"/>
          <w:i/>
          <w:sz w:val="22"/>
          <w:szCs w:val="22"/>
        </w:rPr>
        <w:t xml:space="preserve">Administration of </w:t>
      </w:r>
      <w:r w:rsidR="007F5C6A">
        <w:rPr>
          <w:rFonts w:cs="Arial"/>
          <w:i/>
          <w:sz w:val="22"/>
          <w:szCs w:val="22"/>
        </w:rPr>
        <w:t>First Aid</w:t>
      </w:r>
      <w:r w:rsidRPr="00012BF7">
        <w:rPr>
          <w:rFonts w:cs="Arial"/>
          <w:i/>
          <w:sz w:val="22"/>
          <w:szCs w:val="22"/>
        </w:rPr>
        <w:t xml:space="preserve"> Policy</w:t>
      </w:r>
    </w:p>
    <w:p w14:paraId="2FF5F956" w14:textId="34C626A7" w:rsidR="00A559ED" w:rsidRDefault="00A559ED" w:rsidP="00145548">
      <w:pPr>
        <w:pStyle w:val="Bullets1"/>
        <w:numPr>
          <w:ilvl w:val="0"/>
          <w:numId w:val="4"/>
        </w:numPr>
        <w:tabs>
          <w:tab w:val="clear" w:pos="360"/>
          <w:tab w:val="left" w:pos="1701"/>
        </w:tabs>
        <w:spacing w:line="240" w:lineRule="auto"/>
        <w:ind w:left="1701" w:hanging="567"/>
        <w:rPr>
          <w:rFonts w:cs="Arial"/>
          <w:i/>
          <w:sz w:val="22"/>
          <w:szCs w:val="22"/>
        </w:rPr>
      </w:pPr>
      <w:r w:rsidRPr="00012BF7">
        <w:rPr>
          <w:rFonts w:cs="Arial"/>
          <w:i/>
          <w:sz w:val="22"/>
          <w:szCs w:val="22"/>
        </w:rPr>
        <w:t>Administration of Medication Policy</w:t>
      </w:r>
    </w:p>
    <w:p w14:paraId="30C5B447" w14:textId="2BA1D8F1" w:rsidR="00B82352" w:rsidRPr="00012BF7" w:rsidRDefault="00B82352" w:rsidP="00145548">
      <w:pPr>
        <w:pStyle w:val="Bullets1"/>
        <w:numPr>
          <w:ilvl w:val="0"/>
          <w:numId w:val="4"/>
        </w:numPr>
        <w:tabs>
          <w:tab w:val="clear" w:pos="360"/>
          <w:tab w:val="left" w:pos="1701"/>
        </w:tabs>
        <w:spacing w:line="240" w:lineRule="auto"/>
        <w:ind w:left="1701" w:hanging="567"/>
        <w:rPr>
          <w:rFonts w:cs="Arial"/>
          <w:i/>
          <w:sz w:val="22"/>
          <w:szCs w:val="22"/>
        </w:rPr>
      </w:pPr>
      <w:r>
        <w:rPr>
          <w:rFonts w:cs="Arial"/>
          <w:i/>
          <w:sz w:val="22"/>
          <w:szCs w:val="22"/>
        </w:rPr>
        <w:t>MCC Child Safe Policy, Procedure and Code of Conduct</w:t>
      </w:r>
    </w:p>
    <w:p w14:paraId="0A6B15FD" w14:textId="77777777" w:rsidR="00A559ED" w:rsidRPr="00012BF7" w:rsidRDefault="00A559ED" w:rsidP="00145548">
      <w:pPr>
        <w:pStyle w:val="Bullets1"/>
        <w:numPr>
          <w:ilvl w:val="0"/>
          <w:numId w:val="4"/>
        </w:numPr>
        <w:tabs>
          <w:tab w:val="clear" w:pos="360"/>
          <w:tab w:val="left" w:pos="1701"/>
        </w:tabs>
        <w:spacing w:line="240" w:lineRule="auto"/>
        <w:ind w:left="1701" w:hanging="567"/>
        <w:rPr>
          <w:rFonts w:cs="Arial"/>
          <w:i/>
          <w:sz w:val="22"/>
          <w:szCs w:val="22"/>
        </w:rPr>
      </w:pPr>
      <w:r w:rsidRPr="00012BF7">
        <w:rPr>
          <w:rFonts w:cs="Arial"/>
          <w:i/>
          <w:sz w:val="22"/>
          <w:szCs w:val="22"/>
        </w:rPr>
        <w:t>Dealing with Medical Conditions Policy</w:t>
      </w:r>
    </w:p>
    <w:p w14:paraId="493731CC" w14:textId="77777777" w:rsidR="00A559ED" w:rsidRPr="00012BF7" w:rsidRDefault="00A559ED" w:rsidP="00145548">
      <w:pPr>
        <w:pStyle w:val="Bullets1"/>
        <w:numPr>
          <w:ilvl w:val="0"/>
          <w:numId w:val="4"/>
        </w:numPr>
        <w:tabs>
          <w:tab w:val="clear" w:pos="360"/>
          <w:tab w:val="left" w:pos="1701"/>
        </w:tabs>
        <w:spacing w:line="240" w:lineRule="auto"/>
        <w:ind w:left="1701" w:hanging="567"/>
        <w:rPr>
          <w:rFonts w:cs="Arial"/>
          <w:i/>
          <w:sz w:val="22"/>
          <w:szCs w:val="22"/>
        </w:rPr>
      </w:pPr>
      <w:r w:rsidRPr="00012BF7">
        <w:rPr>
          <w:rFonts w:cs="Arial"/>
          <w:i/>
          <w:sz w:val="22"/>
          <w:szCs w:val="22"/>
        </w:rPr>
        <w:t>Emergency and Evacuation Policy</w:t>
      </w:r>
    </w:p>
    <w:p w14:paraId="657E435D" w14:textId="77777777" w:rsidR="00A559ED" w:rsidRPr="00012BF7" w:rsidRDefault="00A559ED" w:rsidP="00145548">
      <w:pPr>
        <w:pStyle w:val="Bullets1"/>
        <w:numPr>
          <w:ilvl w:val="0"/>
          <w:numId w:val="4"/>
        </w:numPr>
        <w:tabs>
          <w:tab w:val="clear" w:pos="360"/>
          <w:tab w:val="left" w:pos="1701"/>
        </w:tabs>
        <w:spacing w:line="240" w:lineRule="auto"/>
        <w:ind w:left="1701" w:hanging="567"/>
        <w:rPr>
          <w:rFonts w:cs="Arial"/>
          <w:i/>
          <w:sz w:val="22"/>
          <w:szCs w:val="22"/>
        </w:rPr>
      </w:pPr>
      <w:r w:rsidRPr="00012BF7">
        <w:rPr>
          <w:rFonts w:cs="Arial"/>
          <w:i/>
          <w:sz w:val="22"/>
          <w:szCs w:val="22"/>
        </w:rPr>
        <w:t>Excursions and Service Events Policy</w:t>
      </w:r>
    </w:p>
    <w:p w14:paraId="37EB21F9" w14:textId="77777777" w:rsidR="00A559ED" w:rsidRPr="00012BF7" w:rsidRDefault="00A559ED" w:rsidP="00145548">
      <w:pPr>
        <w:pStyle w:val="Bullets1"/>
        <w:numPr>
          <w:ilvl w:val="0"/>
          <w:numId w:val="4"/>
        </w:numPr>
        <w:tabs>
          <w:tab w:val="clear" w:pos="360"/>
          <w:tab w:val="left" w:pos="1701"/>
        </w:tabs>
        <w:spacing w:line="240" w:lineRule="auto"/>
        <w:ind w:left="1701" w:hanging="567"/>
        <w:rPr>
          <w:rFonts w:cs="Arial"/>
          <w:i/>
          <w:sz w:val="22"/>
          <w:szCs w:val="22"/>
        </w:rPr>
      </w:pPr>
      <w:r w:rsidRPr="00012BF7">
        <w:rPr>
          <w:rFonts w:cs="Arial"/>
          <w:i/>
          <w:sz w:val="22"/>
          <w:szCs w:val="22"/>
        </w:rPr>
        <w:t xml:space="preserve">Incident, Injury, </w:t>
      </w:r>
      <w:proofErr w:type="gramStart"/>
      <w:r w:rsidRPr="00012BF7">
        <w:rPr>
          <w:rFonts w:cs="Arial"/>
          <w:i/>
          <w:sz w:val="22"/>
          <w:szCs w:val="22"/>
        </w:rPr>
        <w:t>Trauma</w:t>
      </w:r>
      <w:proofErr w:type="gramEnd"/>
      <w:r w:rsidRPr="00012BF7">
        <w:rPr>
          <w:rFonts w:cs="Arial"/>
          <w:i/>
          <w:sz w:val="22"/>
          <w:szCs w:val="22"/>
        </w:rPr>
        <w:t xml:space="preserve"> and Illness Policy</w:t>
      </w:r>
    </w:p>
    <w:p w14:paraId="52832978" w14:textId="77777777" w:rsidR="00A559ED" w:rsidRPr="00012BF7" w:rsidRDefault="00A559ED" w:rsidP="00145548">
      <w:pPr>
        <w:pStyle w:val="Bullets1"/>
        <w:numPr>
          <w:ilvl w:val="0"/>
          <w:numId w:val="4"/>
        </w:numPr>
        <w:tabs>
          <w:tab w:val="clear" w:pos="360"/>
          <w:tab w:val="left" w:pos="1701"/>
        </w:tabs>
        <w:spacing w:line="240" w:lineRule="auto"/>
        <w:ind w:left="1701" w:hanging="567"/>
        <w:rPr>
          <w:rFonts w:cs="Arial"/>
          <w:i/>
          <w:sz w:val="22"/>
          <w:szCs w:val="22"/>
        </w:rPr>
      </w:pPr>
      <w:r w:rsidRPr="00012BF7">
        <w:rPr>
          <w:rFonts w:cs="Arial"/>
          <w:i/>
          <w:sz w:val="22"/>
          <w:szCs w:val="22"/>
        </w:rPr>
        <w:t>Inclusion and Equity Policy</w:t>
      </w:r>
    </w:p>
    <w:p w14:paraId="0CDABC89" w14:textId="77777777" w:rsidR="00A559ED" w:rsidRPr="00012BF7" w:rsidRDefault="00A559ED" w:rsidP="00145548">
      <w:pPr>
        <w:pStyle w:val="Bullets1"/>
        <w:numPr>
          <w:ilvl w:val="0"/>
          <w:numId w:val="4"/>
        </w:numPr>
        <w:tabs>
          <w:tab w:val="clear" w:pos="360"/>
          <w:tab w:val="left" w:pos="1701"/>
        </w:tabs>
        <w:spacing w:line="240" w:lineRule="auto"/>
        <w:ind w:left="1701" w:hanging="567"/>
        <w:rPr>
          <w:rFonts w:cs="Arial"/>
          <w:i/>
          <w:sz w:val="22"/>
          <w:szCs w:val="22"/>
        </w:rPr>
      </w:pPr>
      <w:r w:rsidRPr="00012BF7">
        <w:rPr>
          <w:rFonts w:cs="Arial"/>
          <w:i/>
          <w:sz w:val="22"/>
          <w:szCs w:val="22"/>
        </w:rPr>
        <w:t>Privacy and Confidentiality Policy</w:t>
      </w:r>
    </w:p>
    <w:p w14:paraId="3E7F8260" w14:textId="77777777" w:rsidR="00A559ED" w:rsidRDefault="00A559ED" w:rsidP="00145548">
      <w:pPr>
        <w:pStyle w:val="Bullets1"/>
        <w:numPr>
          <w:ilvl w:val="0"/>
          <w:numId w:val="4"/>
        </w:numPr>
        <w:tabs>
          <w:tab w:val="clear" w:pos="360"/>
          <w:tab w:val="left" w:pos="1701"/>
        </w:tabs>
        <w:spacing w:line="240" w:lineRule="auto"/>
        <w:ind w:left="1701" w:hanging="567"/>
        <w:rPr>
          <w:rFonts w:cs="Arial"/>
          <w:i/>
          <w:sz w:val="22"/>
          <w:szCs w:val="22"/>
        </w:rPr>
      </w:pPr>
      <w:r w:rsidRPr="00012BF7">
        <w:rPr>
          <w:rFonts w:cs="Arial"/>
          <w:i/>
          <w:sz w:val="22"/>
          <w:szCs w:val="22"/>
        </w:rPr>
        <w:t>Staffing Policy</w:t>
      </w:r>
      <w:r w:rsidR="00145548">
        <w:rPr>
          <w:rFonts w:cs="Arial"/>
          <w:sz w:val="22"/>
          <w:szCs w:val="22"/>
        </w:rPr>
        <w:t>.</w:t>
      </w:r>
    </w:p>
    <w:p w14:paraId="3CB975F7" w14:textId="77777777" w:rsidR="00145548" w:rsidRPr="00167765" w:rsidRDefault="00145548" w:rsidP="00145548">
      <w:pPr>
        <w:pStyle w:val="Heading1"/>
        <w:numPr>
          <w:ilvl w:val="0"/>
          <w:numId w:val="7"/>
        </w:numPr>
        <w:tabs>
          <w:tab w:val="num" w:pos="567"/>
        </w:tabs>
        <w:spacing w:before="360" w:after="60"/>
        <w:ind w:left="567" w:hanging="567"/>
        <w:rPr>
          <w:rFonts w:ascii="Arial" w:hAnsi="Arial" w:cs="Arial"/>
          <w:sz w:val="22"/>
          <w:szCs w:val="22"/>
        </w:rPr>
      </w:pPr>
      <w:r w:rsidRPr="00167765">
        <w:rPr>
          <w:rFonts w:ascii="Arial" w:hAnsi="Arial" w:cs="Arial"/>
          <w:sz w:val="22"/>
          <w:szCs w:val="22"/>
        </w:rPr>
        <w:t>Attachments</w:t>
      </w:r>
      <w:r>
        <w:rPr>
          <w:rFonts w:ascii="Arial" w:hAnsi="Arial" w:cs="Arial"/>
          <w:sz w:val="22"/>
          <w:szCs w:val="22"/>
        </w:rPr>
        <w:t xml:space="preserve"> </w:t>
      </w:r>
      <w:r w:rsidRPr="00167765">
        <w:rPr>
          <w:rFonts w:ascii="Arial" w:hAnsi="Arial" w:cs="Arial"/>
          <w:sz w:val="22"/>
          <w:szCs w:val="22"/>
        </w:rPr>
        <w:t xml:space="preserve">- Refer to </w:t>
      </w:r>
      <w:r w:rsidR="006D063B">
        <w:rPr>
          <w:rFonts w:ascii="Arial" w:hAnsi="Arial" w:cs="Arial"/>
          <w:sz w:val="22"/>
          <w:szCs w:val="22"/>
        </w:rPr>
        <w:t>Epilepsy</w:t>
      </w:r>
      <w:r>
        <w:rPr>
          <w:rFonts w:ascii="Arial" w:hAnsi="Arial" w:cs="Arial"/>
          <w:sz w:val="22"/>
          <w:szCs w:val="22"/>
        </w:rPr>
        <w:t xml:space="preserve"> </w:t>
      </w:r>
      <w:r w:rsidRPr="00167765">
        <w:rPr>
          <w:rFonts w:ascii="Arial" w:hAnsi="Arial" w:cs="Arial"/>
          <w:sz w:val="22"/>
          <w:szCs w:val="22"/>
        </w:rPr>
        <w:t>Procedure</w:t>
      </w:r>
    </w:p>
    <w:p w14:paraId="31EF5D72" w14:textId="3A6FE6E3" w:rsidR="00BE419A" w:rsidRPr="00145548" w:rsidRDefault="00BA4606" w:rsidP="00145548">
      <w:pPr>
        <w:pStyle w:val="Bullets1"/>
        <w:numPr>
          <w:ilvl w:val="0"/>
          <w:numId w:val="4"/>
        </w:numPr>
        <w:tabs>
          <w:tab w:val="clear" w:pos="360"/>
          <w:tab w:val="left" w:pos="1134"/>
        </w:tabs>
        <w:spacing w:line="240" w:lineRule="auto"/>
        <w:ind w:left="1134" w:hanging="567"/>
        <w:rPr>
          <w:rFonts w:cs="Arial"/>
          <w:sz w:val="22"/>
          <w:szCs w:val="22"/>
        </w:rPr>
      </w:pPr>
      <w:r>
        <w:rPr>
          <w:rFonts w:cs="Arial"/>
          <w:sz w:val="22"/>
          <w:szCs w:val="22"/>
        </w:rPr>
        <w:t>Attachment 1 -</w:t>
      </w:r>
      <w:r w:rsidR="00717A50" w:rsidRPr="00145548">
        <w:rPr>
          <w:rFonts w:cs="Arial"/>
          <w:sz w:val="22"/>
          <w:szCs w:val="22"/>
        </w:rPr>
        <w:t xml:space="preserve"> </w:t>
      </w:r>
      <w:r w:rsidR="004715E6">
        <w:rPr>
          <w:rFonts w:cs="Arial"/>
          <w:sz w:val="22"/>
          <w:szCs w:val="22"/>
        </w:rPr>
        <w:t>Seizure First Aid</w:t>
      </w:r>
    </w:p>
    <w:sectPr w:rsidR="00BE419A" w:rsidRPr="00145548" w:rsidSect="00D256A0">
      <w:headerReference w:type="default" r:id="rId10"/>
      <w:footerReference w:type="default" r:id="rId11"/>
      <w:pgSz w:w="11906" w:h="16838"/>
      <w:pgMar w:top="1098" w:right="1134" w:bottom="1134" w:left="1134" w:header="284" w:footer="7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0EFA8" w14:textId="77777777" w:rsidR="00C80E79" w:rsidRDefault="00C80E79">
      <w:r>
        <w:separator/>
      </w:r>
    </w:p>
  </w:endnote>
  <w:endnote w:type="continuationSeparator" w:id="0">
    <w:p w14:paraId="2407FBD9" w14:textId="77777777" w:rsidR="00C80E79" w:rsidRDefault="00C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EC282" w14:textId="1611C0B1" w:rsidR="00B1578B" w:rsidRPr="00653946" w:rsidRDefault="000D4B9E" w:rsidP="00D256A0">
    <w:pPr>
      <w:pStyle w:val="Footer"/>
      <w:pBdr>
        <w:top w:val="single" w:sz="4" w:space="1" w:color="auto"/>
      </w:pBdr>
      <w:tabs>
        <w:tab w:val="clear" w:pos="4153"/>
        <w:tab w:val="clear" w:pos="8306"/>
        <w:tab w:val="center" w:pos="5387"/>
        <w:tab w:val="right" w:pos="9639"/>
      </w:tabs>
      <w:rPr>
        <w:rFonts w:ascii="Arial" w:hAnsi="Arial" w:cs="Arial"/>
        <w:sz w:val="18"/>
      </w:rPr>
    </w:pPr>
    <w:r>
      <w:rPr>
        <w:rFonts w:ascii="Arial" w:hAnsi="Arial" w:cs="Arial"/>
        <w:sz w:val="18"/>
      </w:rPr>
      <w:t>Epilepsy Policy</w:t>
    </w:r>
    <w:r>
      <w:rPr>
        <w:rFonts w:ascii="Arial" w:hAnsi="Arial" w:cs="Arial"/>
        <w:sz w:val="18"/>
      </w:rPr>
      <w:tab/>
      <w:t xml:space="preserve">Version </w:t>
    </w:r>
    <w:r w:rsidR="00346CD2">
      <w:rPr>
        <w:rFonts w:ascii="Arial" w:hAnsi="Arial" w:cs="Arial"/>
        <w:sz w:val="18"/>
      </w:rPr>
      <w:t>3</w:t>
    </w:r>
    <w:r w:rsidR="00B1578B" w:rsidRPr="00653946">
      <w:rPr>
        <w:rFonts w:ascii="Arial" w:hAnsi="Arial" w:cs="Arial"/>
        <w:sz w:val="18"/>
      </w:rPr>
      <w:t>.0</w:t>
    </w:r>
    <w:r w:rsidR="00B1578B">
      <w:rPr>
        <w:rFonts w:ascii="Arial" w:hAnsi="Arial" w:cs="Arial"/>
        <w:sz w:val="18"/>
      </w:rPr>
      <w:t xml:space="preserve">   </w:t>
    </w:r>
    <w:r>
      <w:rPr>
        <w:rFonts w:ascii="Arial" w:hAnsi="Arial" w:cs="Arial"/>
        <w:sz w:val="18"/>
      </w:rPr>
      <w:t xml:space="preserve"> </w:t>
    </w:r>
    <w:r w:rsidR="00777B0B">
      <w:rPr>
        <w:rFonts w:ascii="Arial" w:hAnsi="Arial" w:cs="Arial"/>
        <w:sz w:val="18"/>
      </w:rPr>
      <w:t>Nov</w:t>
    </w:r>
    <w:r w:rsidR="005A647F">
      <w:rPr>
        <w:rFonts w:ascii="Arial" w:hAnsi="Arial" w:cs="Arial"/>
        <w:sz w:val="18"/>
      </w:rPr>
      <w:t>ember 2021</w:t>
    </w:r>
    <w:r w:rsidR="00B1578B">
      <w:rPr>
        <w:rFonts w:ascii="Arial" w:hAnsi="Arial" w:cs="Arial"/>
        <w:sz w:val="18"/>
      </w:rPr>
      <w:t xml:space="preserve"> </w:t>
    </w:r>
    <w:r w:rsidR="00B1578B" w:rsidRPr="00653946">
      <w:rPr>
        <w:rFonts w:ascii="Arial" w:hAnsi="Arial" w:cs="Arial"/>
        <w:sz w:val="18"/>
      </w:rPr>
      <w:t>(approved)</w:t>
    </w:r>
    <w:r w:rsidR="00B1578B" w:rsidRPr="00653946">
      <w:rPr>
        <w:rFonts w:ascii="Arial" w:hAnsi="Arial" w:cs="Arial"/>
        <w:sz w:val="18"/>
      </w:rPr>
      <w:tab/>
    </w:r>
    <w:r w:rsidR="00B1578B" w:rsidRPr="00653946">
      <w:rPr>
        <w:rStyle w:val="PageNumber"/>
        <w:rFonts w:ascii="Arial" w:hAnsi="Arial" w:cs="Arial"/>
        <w:sz w:val="18"/>
      </w:rPr>
      <w:fldChar w:fldCharType="begin"/>
    </w:r>
    <w:r w:rsidR="00B1578B" w:rsidRPr="00653946">
      <w:rPr>
        <w:rStyle w:val="PageNumber"/>
        <w:rFonts w:ascii="Arial" w:hAnsi="Arial" w:cs="Arial"/>
        <w:sz w:val="18"/>
      </w:rPr>
      <w:instrText xml:space="preserve"> PAGE </w:instrText>
    </w:r>
    <w:r w:rsidR="00B1578B" w:rsidRPr="00653946">
      <w:rPr>
        <w:rStyle w:val="PageNumber"/>
        <w:rFonts w:ascii="Arial" w:hAnsi="Arial" w:cs="Arial"/>
        <w:sz w:val="18"/>
      </w:rPr>
      <w:fldChar w:fldCharType="separate"/>
    </w:r>
    <w:r>
      <w:rPr>
        <w:rStyle w:val="PageNumber"/>
        <w:rFonts w:ascii="Arial" w:hAnsi="Arial" w:cs="Arial"/>
        <w:noProof/>
        <w:sz w:val="18"/>
      </w:rPr>
      <w:t>5</w:t>
    </w:r>
    <w:r w:rsidR="00B1578B" w:rsidRPr="00653946">
      <w:rPr>
        <w:rStyle w:val="PageNumber"/>
        <w:rFonts w:ascii="Arial" w:hAnsi="Arial" w:cs="Arial"/>
        <w:sz w:val="18"/>
      </w:rPr>
      <w:fldChar w:fldCharType="end"/>
    </w:r>
    <w:r w:rsidR="00B1578B" w:rsidRPr="00653946">
      <w:rPr>
        <w:rStyle w:val="PageNumber"/>
        <w:rFonts w:ascii="Arial" w:hAnsi="Arial" w:cs="Arial"/>
        <w:sz w:val="18"/>
      </w:rPr>
      <w:t xml:space="preserve"> of </w:t>
    </w:r>
    <w:r w:rsidR="00B1578B" w:rsidRPr="00653946">
      <w:rPr>
        <w:rStyle w:val="PageNumber"/>
        <w:rFonts w:ascii="Arial" w:hAnsi="Arial" w:cs="Arial"/>
        <w:sz w:val="18"/>
      </w:rPr>
      <w:fldChar w:fldCharType="begin"/>
    </w:r>
    <w:r w:rsidR="00B1578B" w:rsidRPr="00653946">
      <w:rPr>
        <w:rStyle w:val="PageNumber"/>
        <w:rFonts w:ascii="Arial" w:hAnsi="Arial" w:cs="Arial"/>
        <w:sz w:val="18"/>
      </w:rPr>
      <w:instrText xml:space="preserve"> NUMPAGES </w:instrText>
    </w:r>
    <w:r w:rsidR="00B1578B" w:rsidRPr="00653946">
      <w:rPr>
        <w:rStyle w:val="PageNumber"/>
        <w:rFonts w:ascii="Arial" w:hAnsi="Arial" w:cs="Arial"/>
        <w:sz w:val="18"/>
      </w:rPr>
      <w:fldChar w:fldCharType="separate"/>
    </w:r>
    <w:r>
      <w:rPr>
        <w:rStyle w:val="PageNumber"/>
        <w:rFonts w:ascii="Arial" w:hAnsi="Arial" w:cs="Arial"/>
        <w:noProof/>
        <w:sz w:val="18"/>
      </w:rPr>
      <w:t>6</w:t>
    </w:r>
    <w:r w:rsidR="00B1578B" w:rsidRPr="00653946">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FEA08" w14:textId="77777777" w:rsidR="00C80E79" w:rsidRDefault="00C80E79">
      <w:r>
        <w:separator/>
      </w:r>
    </w:p>
  </w:footnote>
  <w:footnote w:type="continuationSeparator" w:id="0">
    <w:p w14:paraId="567B928D" w14:textId="77777777" w:rsidR="00C80E79" w:rsidRDefault="00C8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C3F61" w14:textId="77777777" w:rsidR="00B1578B" w:rsidRPr="00D256A0" w:rsidRDefault="00E14A30" w:rsidP="00D256A0">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B1578B"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50423"/>
    <w:multiLevelType w:val="hybridMultilevel"/>
    <w:tmpl w:val="A4D88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4753DF"/>
    <w:multiLevelType w:val="multilevel"/>
    <w:tmpl w:val="A712C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E4EFA"/>
    <w:multiLevelType w:val="multilevel"/>
    <w:tmpl w:val="03067D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6309ED"/>
    <w:multiLevelType w:val="multilevel"/>
    <w:tmpl w:val="E890A0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5"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52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18"/>
  </w:num>
  <w:num w:numId="4">
    <w:abstractNumId w:val="5"/>
  </w:num>
  <w:num w:numId="5">
    <w:abstractNumId w:val="23"/>
  </w:num>
  <w:num w:numId="6">
    <w:abstractNumId w:val="24"/>
  </w:num>
  <w:num w:numId="7">
    <w:abstractNumId w:val="9"/>
  </w:num>
  <w:num w:numId="8">
    <w:abstractNumId w:val="10"/>
  </w:num>
  <w:num w:numId="9">
    <w:abstractNumId w:val="12"/>
  </w:num>
  <w:num w:numId="10">
    <w:abstractNumId w:val="15"/>
  </w:num>
  <w:num w:numId="11">
    <w:abstractNumId w:val="17"/>
  </w:num>
  <w:num w:numId="12">
    <w:abstractNumId w:val="14"/>
  </w:num>
  <w:num w:numId="13">
    <w:abstractNumId w:val="21"/>
  </w:num>
  <w:num w:numId="14">
    <w:abstractNumId w:val="19"/>
  </w:num>
  <w:num w:numId="15">
    <w:abstractNumId w:val="6"/>
  </w:num>
  <w:num w:numId="16">
    <w:abstractNumId w:val="25"/>
  </w:num>
  <w:num w:numId="17">
    <w:abstractNumId w:val="8"/>
  </w:num>
  <w:num w:numId="18">
    <w:abstractNumId w:val="22"/>
  </w:num>
  <w:num w:numId="19">
    <w:abstractNumId w:val="4"/>
  </w:num>
  <w:num w:numId="20">
    <w:abstractNumId w:val="11"/>
  </w:num>
  <w:num w:numId="21">
    <w:abstractNumId w:val="13"/>
  </w:num>
  <w:num w:numId="22">
    <w:abstractNumId w:val="1"/>
  </w:num>
  <w:num w:numId="23">
    <w:abstractNumId w:val="2"/>
  </w:num>
  <w:num w:numId="24">
    <w:abstractNumId w:val="0"/>
  </w:num>
  <w:num w:numId="25">
    <w:abstractNumId w:val="3"/>
  </w:num>
  <w:num w:numId="26">
    <w:abstractNumId w:val="11"/>
  </w:num>
  <w:num w:numId="27">
    <w:abstractNumId w:val="16"/>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attachedTemplate r:id="rId1"/>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47"/>
    <w:rsid w:val="00012BF7"/>
    <w:rsid w:val="000233E9"/>
    <w:rsid w:val="00033539"/>
    <w:rsid w:val="000344EF"/>
    <w:rsid w:val="00046B12"/>
    <w:rsid w:val="00051995"/>
    <w:rsid w:val="00053650"/>
    <w:rsid w:val="0008220C"/>
    <w:rsid w:val="00084AB8"/>
    <w:rsid w:val="000A478B"/>
    <w:rsid w:val="000C21FA"/>
    <w:rsid w:val="000D07E0"/>
    <w:rsid w:val="000D4B9E"/>
    <w:rsid w:val="000E7F68"/>
    <w:rsid w:val="000F0646"/>
    <w:rsid w:val="000F5662"/>
    <w:rsid w:val="00103402"/>
    <w:rsid w:val="001059FB"/>
    <w:rsid w:val="00105D4B"/>
    <w:rsid w:val="00117843"/>
    <w:rsid w:val="001303CC"/>
    <w:rsid w:val="00144179"/>
    <w:rsid w:val="00145548"/>
    <w:rsid w:val="0018216B"/>
    <w:rsid w:val="00194385"/>
    <w:rsid w:val="001A2CEB"/>
    <w:rsid w:val="001F4CB2"/>
    <w:rsid w:val="00211314"/>
    <w:rsid w:val="00215719"/>
    <w:rsid w:val="00234881"/>
    <w:rsid w:val="00252BB9"/>
    <w:rsid w:val="00252EC5"/>
    <w:rsid w:val="00257827"/>
    <w:rsid w:val="002731B8"/>
    <w:rsid w:val="002865BA"/>
    <w:rsid w:val="00292465"/>
    <w:rsid w:val="0029459C"/>
    <w:rsid w:val="002A4220"/>
    <w:rsid w:val="002B3E10"/>
    <w:rsid w:val="002B6A12"/>
    <w:rsid w:val="002C077A"/>
    <w:rsid w:val="002E636E"/>
    <w:rsid w:val="002E6686"/>
    <w:rsid w:val="002F7B6D"/>
    <w:rsid w:val="0030676F"/>
    <w:rsid w:val="00334A41"/>
    <w:rsid w:val="0034282F"/>
    <w:rsid w:val="00346CD2"/>
    <w:rsid w:val="00357AF0"/>
    <w:rsid w:val="003A108A"/>
    <w:rsid w:val="003C23A5"/>
    <w:rsid w:val="003C4767"/>
    <w:rsid w:val="003C7526"/>
    <w:rsid w:val="00416127"/>
    <w:rsid w:val="00442E05"/>
    <w:rsid w:val="004501BB"/>
    <w:rsid w:val="00453002"/>
    <w:rsid w:val="00462532"/>
    <w:rsid w:val="004715E6"/>
    <w:rsid w:val="00471747"/>
    <w:rsid w:val="0047231B"/>
    <w:rsid w:val="004841CE"/>
    <w:rsid w:val="004B4780"/>
    <w:rsid w:val="004C3FCF"/>
    <w:rsid w:val="004D02C7"/>
    <w:rsid w:val="004E1829"/>
    <w:rsid w:val="004F5AF3"/>
    <w:rsid w:val="004F742C"/>
    <w:rsid w:val="0050192C"/>
    <w:rsid w:val="00595314"/>
    <w:rsid w:val="0059580B"/>
    <w:rsid w:val="005A19F5"/>
    <w:rsid w:val="005A240F"/>
    <w:rsid w:val="005A647F"/>
    <w:rsid w:val="005B204C"/>
    <w:rsid w:val="005E049C"/>
    <w:rsid w:val="00603A53"/>
    <w:rsid w:val="006043E8"/>
    <w:rsid w:val="00612368"/>
    <w:rsid w:val="0061253C"/>
    <w:rsid w:val="00621F2B"/>
    <w:rsid w:val="0063578A"/>
    <w:rsid w:val="00653946"/>
    <w:rsid w:val="0066103D"/>
    <w:rsid w:val="00670F9B"/>
    <w:rsid w:val="0067790B"/>
    <w:rsid w:val="006A64DE"/>
    <w:rsid w:val="006D063B"/>
    <w:rsid w:val="006E03FA"/>
    <w:rsid w:val="00701406"/>
    <w:rsid w:val="007103FB"/>
    <w:rsid w:val="00710474"/>
    <w:rsid w:val="00717A50"/>
    <w:rsid w:val="00717DD7"/>
    <w:rsid w:val="00732484"/>
    <w:rsid w:val="00741EF6"/>
    <w:rsid w:val="00744090"/>
    <w:rsid w:val="00753F50"/>
    <w:rsid w:val="00754EDE"/>
    <w:rsid w:val="00755A84"/>
    <w:rsid w:val="007747BE"/>
    <w:rsid w:val="00777B0B"/>
    <w:rsid w:val="007856BD"/>
    <w:rsid w:val="0078712D"/>
    <w:rsid w:val="0079643E"/>
    <w:rsid w:val="007A1339"/>
    <w:rsid w:val="007A61C0"/>
    <w:rsid w:val="007A7527"/>
    <w:rsid w:val="007D17C3"/>
    <w:rsid w:val="007E14D7"/>
    <w:rsid w:val="007F5C6A"/>
    <w:rsid w:val="0081549D"/>
    <w:rsid w:val="00873094"/>
    <w:rsid w:val="0088442E"/>
    <w:rsid w:val="00895CFD"/>
    <w:rsid w:val="008A7153"/>
    <w:rsid w:val="008B1F9E"/>
    <w:rsid w:val="008B687E"/>
    <w:rsid w:val="008C7CE0"/>
    <w:rsid w:val="008E22C7"/>
    <w:rsid w:val="008E35B8"/>
    <w:rsid w:val="008F074C"/>
    <w:rsid w:val="00907E97"/>
    <w:rsid w:val="0091134F"/>
    <w:rsid w:val="009415CE"/>
    <w:rsid w:val="00943957"/>
    <w:rsid w:val="009A7773"/>
    <w:rsid w:val="009B093B"/>
    <w:rsid w:val="009E4171"/>
    <w:rsid w:val="009F1536"/>
    <w:rsid w:val="00A02589"/>
    <w:rsid w:val="00A559ED"/>
    <w:rsid w:val="00AE7ACE"/>
    <w:rsid w:val="00B01618"/>
    <w:rsid w:val="00B1578B"/>
    <w:rsid w:val="00B37944"/>
    <w:rsid w:val="00B47DCB"/>
    <w:rsid w:val="00B54E7E"/>
    <w:rsid w:val="00B62FC2"/>
    <w:rsid w:val="00B82352"/>
    <w:rsid w:val="00B86698"/>
    <w:rsid w:val="00B936A9"/>
    <w:rsid w:val="00BA4606"/>
    <w:rsid w:val="00BC4FD7"/>
    <w:rsid w:val="00BC6A2B"/>
    <w:rsid w:val="00BD66B0"/>
    <w:rsid w:val="00BE419A"/>
    <w:rsid w:val="00C023F6"/>
    <w:rsid w:val="00C026B6"/>
    <w:rsid w:val="00C046B4"/>
    <w:rsid w:val="00C07CD8"/>
    <w:rsid w:val="00C37171"/>
    <w:rsid w:val="00C43C34"/>
    <w:rsid w:val="00C45D7B"/>
    <w:rsid w:val="00C510EB"/>
    <w:rsid w:val="00C76B94"/>
    <w:rsid w:val="00C80E79"/>
    <w:rsid w:val="00CA5E1C"/>
    <w:rsid w:val="00CC4518"/>
    <w:rsid w:val="00CD7EBA"/>
    <w:rsid w:val="00D17955"/>
    <w:rsid w:val="00D24ACA"/>
    <w:rsid w:val="00D256A0"/>
    <w:rsid w:val="00D42B59"/>
    <w:rsid w:val="00D512CE"/>
    <w:rsid w:val="00D74316"/>
    <w:rsid w:val="00D74C09"/>
    <w:rsid w:val="00D80447"/>
    <w:rsid w:val="00DA6A33"/>
    <w:rsid w:val="00DB4D3F"/>
    <w:rsid w:val="00DC18F3"/>
    <w:rsid w:val="00DC67A4"/>
    <w:rsid w:val="00DE419A"/>
    <w:rsid w:val="00E14A30"/>
    <w:rsid w:val="00E42F1C"/>
    <w:rsid w:val="00E57CDA"/>
    <w:rsid w:val="00E75545"/>
    <w:rsid w:val="00E80730"/>
    <w:rsid w:val="00EA49D0"/>
    <w:rsid w:val="00EB1FF0"/>
    <w:rsid w:val="00EC01E4"/>
    <w:rsid w:val="00EC14C0"/>
    <w:rsid w:val="00EC2803"/>
    <w:rsid w:val="00EE3F2B"/>
    <w:rsid w:val="00EF1274"/>
    <w:rsid w:val="00EF24E9"/>
    <w:rsid w:val="00F072B9"/>
    <w:rsid w:val="00F11326"/>
    <w:rsid w:val="00F2554C"/>
    <w:rsid w:val="00F5186A"/>
    <w:rsid w:val="00F60B3E"/>
    <w:rsid w:val="00F76E01"/>
    <w:rsid w:val="00FA66B4"/>
    <w:rsid w:val="00FC7756"/>
    <w:rsid w:val="00FD7B4F"/>
    <w:rsid w:val="00FE158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10A29C"/>
  <w15:docId w15:val="{CE6A9BA7-265E-4957-9782-95A87773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semiHidden/>
    <w:unhideWhenUsed/>
    <w:qFormat/>
    <w:rsid w:val="00A559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A559ED"/>
    <w:pPr>
      <w:numPr>
        <w:ilvl w:val="1"/>
        <w:numId w:val="20"/>
      </w:numPr>
      <w:spacing w:after="60" w:line="260" w:lineRule="atLeast"/>
    </w:pPr>
    <w:rPr>
      <w:rFonts w:ascii="Arial" w:eastAsia="Arial" w:hAnsi="Arial"/>
      <w:szCs w:val="19"/>
    </w:rPr>
  </w:style>
  <w:style w:type="paragraph" w:customStyle="1" w:styleId="Bullets1">
    <w:name w:val="Bullets 1"/>
    <w:qFormat/>
    <w:rsid w:val="00A559ED"/>
    <w:pPr>
      <w:numPr>
        <w:numId w:val="20"/>
      </w:numPr>
      <w:spacing w:after="60" w:line="260" w:lineRule="atLeast"/>
    </w:pPr>
    <w:rPr>
      <w:rFonts w:ascii="Arial" w:eastAsia="Arial" w:hAnsi="Arial"/>
      <w:szCs w:val="19"/>
    </w:rPr>
  </w:style>
  <w:style w:type="paragraph" w:customStyle="1" w:styleId="Bullets3">
    <w:name w:val="Bullets 3"/>
    <w:qFormat/>
    <w:rsid w:val="00A559ED"/>
    <w:pPr>
      <w:numPr>
        <w:ilvl w:val="2"/>
        <w:numId w:val="20"/>
      </w:numPr>
      <w:spacing w:after="60" w:line="260" w:lineRule="atLeast"/>
    </w:pPr>
    <w:rPr>
      <w:rFonts w:ascii="Arial" w:eastAsia="Arial" w:hAnsi="Arial"/>
      <w:szCs w:val="19"/>
    </w:rPr>
  </w:style>
  <w:style w:type="paragraph" w:customStyle="1" w:styleId="BodyText3ptAfter">
    <w:name w:val="Body Text 3pt After"/>
    <w:basedOn w:val="BodyText"/>
    <w:qFormat/>
    <w:rsid w:val="00A559ED"/>
    <w:pPr>
      <w:spacing w:before="60" w:after="60" w:line="260" w:lineRule="atLeast"/>
    </w:pPr>
    <w:rPr>
      <w:rFonts w:ascii="Arial" w:eastAsia="Arial" w:hAnsi="Arial"/>
      <w:sz w:val="20"/>
      <w:szCs w:val="19"/>
      <w:lang w:val="en-AU"/>
    </w:rPr>
  </w:style>
  <w:style w:type="character" w:customStyle="1" w:styleId="Heading4Char">
    <w:name w:val="Heading 4 Char"/>
    <w:basedOn w:val="DefaultParagraphFont"/>
    <w:link w:val="Heading4"/>
    <w:uiPriority w:val="9"/>
    <w:semiHidden/>
    <w:rsid w:val="00A559ED"/>
    <w:rPr>
      <w:rFonts w:asciiTheme="majorHAnsi" w:eastAsiaTheme="majorEastAsia" w:hAnsiTheme="majorHAnsi" w:cstheme="majorBidi"/>
      <w:b/>
      <w:bCs/>
      <w:i/>
      <w:iCs/>
      <w:color w:val="4F81BD" w:themeColor="accent1"/>
      <w:sz w:val="24"/>
      <w:szCs w:val="24"/>
      <w:lang w:eastAsia="en-US"/>
    </w:rPr>
  </w:style>
  <w:style w:type="character" w:styleId="FollowedHyperlink">
    <w:name w:val="FollowedHyperlink"/>
    <w:basedOn w:val="DefaultParagraphFont"/>
    <w:uiPriority w:val="99"/>
    <w:semiHidden/>
    <w:unhideWhenUsed/>
    <w:rsid w:val="00A559ED"/>
    <w:rPr>
      <w:color w:val="800080" w:themeColor="followedHyperlink"/>
      <w:u w:val="single"/>
    </w:rPr>
  </w:style>
  <w:style w:type="paragraph" w:customStyle="1" w:styleId="Attachment1">
    <w:name w:val="Attachment 1"/>
    <w:next w:val="Attachment2"/>
    <w:qFormat/>
    <w:rsid w:val="00717A50"/>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717A50"/>
    <w:pPr>
      <w:spacing w:after="720"/>
    </w:pPr>
    <w:rPr>
      <w:rFonts w:ascii="Arial" w:hAnsi="Arial" w:cs="Arial"/>
      <w:b/>
      <w:bCs/>
      <w:color w:val="000000"/>
      <w:sz w:val="24"/>
      <w:szCs w:val="24"/>
      <w:lang w:eastAsia="en-US"/>
    </w:rPr>
  </w:style>
  <w:style w:type="paragraph" w:customStyle="1" w:styleId="AttachmentNumberedHeading1">
    <w:name w:val="Attachment Numbered Heading 1"/>
    <w:qFormat/>
    <w:rsid w:val="00717A50"/>
    <w:pPr>
      <w:numPr>
        <w:numId w:val="24"/>
      </w:numPr>
      <w:spacing w:before="200" w:after="60"/>
    </w:pPr>
    <w:rPr>
      <w:rFonts w:ascii="Arial" w:hAnsi="Arial" w:cs="Arial"/>
      <w:b/>
      <w:bCs/>
      <w:color w:val="000000"/>
      <w:sz w:val="22"/>
      <w:szCs w:val="22"/>
    </w:rPr>
  </w:style>
  <w:style w:type="paragraph" w:customStyle="1" w:styleId="AttachmentNumberedHeading2">
    <w:name w:val="Attachment Numbered Heading 2"/>
    <w:next w:val="BodyText"/>
    <w:qFormat/>
    <w:rsid w:val="00717A50"/>
    <w:pPr>
      <w:numPr>
        <w:ilvl w:val="1"/>
        <w:numId w:val="24"/>
      </w:numPr>
      <w:spacing w:before="140" w:line="260" w:lineRule="atLeast"/>
    </w:pPr>
    <w:rPr>
      <w:rFonts w:ascii="Arial" w:hAnsi="Arial" w:cs="Arial"/>
      <w:b/>
      <w:bCs/>
      <w:color w:val="000000"/>
    </w:rPr>
  </w:style>
  <w:style w:type="character" w:customStyle="1" w:styleId="Heading1Char">
    <w:name w:val="Heading 1 Char"/>
    <w:basedOn w:val="DefaultParagraphFont"/>
    <w:link w:val="Heading1"/>
    <w:rsid w:val="00AE7ACE"/>
    <w:rPr>
      <w:b/>
      <w:bCs/>
      <w:sz w:val="24"/>
      <w:szCs w:val="24"/>
      <w:lang w:eastAsia="en-US"/>
    </w:rPr>
  </w:style>
  <w:style w:type="character" w:customStyle="1" w:styleId="HeaderChar">
    <w:name w:val="Header Char"/>
    <w:basedOn w:val="DefaultParagraphFont"/>
    <w:link w:val="Header"/>
    <w:rsid w:val="00D256A0"/>
    <w:rPr>
      <w:sz w:val="24"/>
      <w:szCs w:val="24"/>
      <w:lang w:eastAsia="en-US"/>
    </w:rPr>
  </w:style>
  <w:style w:type="paragraph" w:styleId="BalloonText">
    <w:name w:val="Balloon Text"/>
    <w:basedOn w:val="Normal"/>
    <w:link w:val="BalloonTextChar"/>
    <w:uiPriority w:val="99"/>
    <w:semiHidden/>
    <w:unhideWhenUsed/>
    <w:rsid w:val="00DA6A33"/>
    <w:rPr>
      <w:rFonts w:ascii="Tahoma" w:hAnsi="Tahoma" w:cs="Tahoma"/>
      <w:sz w:val="16"/>
      <w:szCs w:val="16"/>
    </w:rPr>
  </w:style>
  <w:style w:type="character" w:customStyle="1" w:styleId="BalloonTextChar">
    <w:name w:val="Balloon Text Char"/>
    <w:basedOn w:val="DefaultParagraphFont"/>
    <w:link w:val="BalloonText"/>
    <w:uiPriority w:val="99"/>
    <w:semiHidden/>
    <w:rsid w:val="00DA6A33"/>
    <w:rPr>
      <w:rFonts w:ascii="Tahoma" w:hAnsi="Tahoma" w:cs="Tahoma"/>
      <w:sz w:val="16"/>
      <w:szCs w:val="16"/>
      <w:lang w:eastAsia="en-US"/>
    </w:rPr>
  </w:style>
  <w:style w:type="character" w:styleId="UnresolvedMention">
    <w:name w:val="Unresolved Mention"/>
    <w:basedOn w:val="DefaultParagraphFont"/>
    <w:uiPriority w:val="99"/>
    <w:semiHidden/>
    <w:unhideWhenUsed/>
    <w:rsid w:val="00C7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7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ton.vic.gov.au/Services/People/Children/Childrens-Services-policies-and-procedures/Sources-and-Refer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3E7E-FAEA-463B-9493-52BA5443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0</TotalTime>
  <Pages>6</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Marita Hynds</cp:lastModifiedBy>
  <cp:revision>2</cp:revision>
  <cp:lastPrinted>2018-02-19T00:59:00Z</cp:lastPrinted>
  <dcterms:created xsi:type="dcterms:W3CDTF">2021-10-26T01:16:00Z</dcterms:created>
  <dcterms:modified xsi:type="dcterms:W3CDTF">2021-10-26T01:16:00Z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